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58" w:rsidRDefault="002479F7" w:rsidP="00AF7858">
      <w:pPr>
        <w:pStyle w:val="berschrift1"/>
        <w:tabs>
          <w:tab w:val="left" w:pos="3780"/>
        </w:tabs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6pt;height:93.6pt">
            <v:imagedata r:id="rId8" o:title="UPB_Logo_SW_D_2012"/>
          </v:shape>
        </w:pict>
      </w:r>
    </w:p>
    <w:p w:rsidR="00AF7858" w:rsidRDefault="00AF7858" w:rsidP="003B3D8A">
      <w:pPr>
        <w:pStyle w:val="berschrift1"/>
        <w:tabs>
          <w:tab w:val="left" w:pos="142"/>
          <w:tab w:val="left" w:pos="3780"/>
        </w:tabs>
        <w:jc w:val="center"/>
        <w:rPr>
          <w:sz w:val="28"/>
        </w:rPr>
      </w:pPr>
    </w:p>
    <w:p w:rsidR="00C30315" w:rsidRPr="00C30315" w:rsidRDefault="00C30315" w:rsidP="00C30315"/>
    <w:p w:rsidR="00267A74" w:rsidRDefault="00BC4331" w:rsidP="00267A74">
      <w:pPr>
        <w:pStyle w:val="berschrift1"/>
        <w:tabs>
          <w:tab w:val="left" w:pos="3780"/>
        </w:tabs>
        <w:jc w:val="center"/>
        <w:rPr>
          <w:sz w:val="28"/>
        </w:rPr>
      </w:pPr>
      <w:r>
        <w:rPr>
          <w:sz w:val="28"/>
        </w:rPr>
        <w:t xml:space="preserve">Richtlinie </w:t>
      </w:r>
      <w:r>
        <w:rPr>
          <w:sz w:val="28"/>
        </w:rPr>
        <w:br/>
        <w:t>für die Erteilung und Vergütung von Lehraufträgen</w:t>
      </w:r>
      <w:r w:rsidR="00267A74">
        <w:rPr>
          <w:sz w:val="28"/>
        </w:rPr>
        <w:t xml:space="preserve"> </w:t>
      </w:r>
    </w:p>
    <w:p w:rsidR="00267A74" w:rsidRPr="00267A74" w:rsidRDefault="00267A74" w:rsidP="00267A74">
      <w:pPr>
        <w:pStyle w:val="berschrift1"/>
        <w:tabs>
          <w:tab w:val="left" w:pos="3780"/>
        </w:tabs>
        <w:jc w:val="center"/>
        <w:rPr>
          <w:sz w:val="28"/>
        </w:rPr>
      </w:pPr>
      <w:r>
        <w:rPr>
          <w:sz w:val="28"/>
        </w:rPr>
        <w:t>an der Universität Paderborn</w:t>
      </w:r>
    </w:p>
    <w:p w:rsidR="00C92A72" w:rsidRDefault="00C92A72">
      <w:pPr>
        <w:rPr>
          <w:rFonts w:ascii="Arial" w:hAnsi="Arial" w:cs="Arial"/>
          <w:sz w:val="22"/>
        </w:rPr>
      </w:pPr>
    </w:p>
    <w:p w:rsidR="00BC4331" w:rsidRDefault="00BC4331">
      <w:pPr>
        <w:tabs>
          <w:tab w:val="left" w:pos="540"/>
        </w:tabs>
        <w:rPr>
          <w:rFonts w:ascii="Arial" w:hAnsi="Arial" w:cs="Arial"/>
          <w:sz w:val="22"/>
        </w:rPr>
      </w:pPr>
    </w:p>
    <w:p w:rsidR="00BC4331" w:rsidRDefault="00BC4331">
      <w:pPr>
        <w:numPr>
          <w:ilvl w:val="0"/>
          <w:numId w:val="1"/>
        </w:numPr>
        <w:tabs>
          <w:tab w:val="clear" w:pos="720"/>
          <w:tab w:val="left" w:pos="-1440"/>
          <w:tab w:val="left" w:pos="-967"/>
          <w:tab w:val="left" w:pos="-494"/>
          <w:tab w:val="left" w:pos="0"/>
          <w:tab w:val="left" w:pos="540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ind w:left="540" w:hanging="5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Allgemeine Grundsätze</w:t>
      </w:r>
    </w:p>
    <w:p w:rsidR="00BC4331" w:rsidRDefault="00BC4331">
      <w:pPr>
        <w:tabs>
          <w:tab w:val="left" w:pos="-1440"/>
          <w:tab w:val="left" w:pos="-967"/>
          <w:tab w:val="left" w:pos="-494"/>
          <w:tab w:val="left" w:pos="0"/>
          <w:tab w:val="left" w:pos="426"/>
          <w:tab w:val="left" w:pos="540"/>
          <w:tab w:val="left" w:pos="849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jc w:val="both"/>
        <w:rPr>
          <w:rFonts w:ascii="Arial" w:hAnsi="Arial" w:cs="Arial"/>
          <w:sz w:val="22"/>
        </w:rPr>
      </w:pPr>
    </w:p>
    <w:p w:rsidR="00C92A72" w:rsidRDefault="00C92A72">
      <w:pPr>
        <w:tabs>
          <w:tab w:val="left" w:pos="-1440"/>
          <w:tab w:val="left" w:pos="-967"/>
          <w:tab w:val="left" w:pos="-494"/>
          <w:tab w:val="left" w:pos="0"/>
          <w:tab w:val="left" w:pos="426"/>
          <w:tab w:val="left" w:pos="540"/>
          <w:tab w:val="left" w:pos="849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jc w:val="both"/>
        <w:rPr>
          <w:rFonts w:ascii="Arial" w:hAnsi="Arial" w:cs="Arial"/>
          <w:sz w:val="22"/>
        </w:rPr>
      </w:pPr>
    </w:p>
    <w:p w:rsidR="00BC4331" w:rsidRDefault="00BC4331">
      <w:pPr>
        <w:pStyle w:val="Textkrper-Einzug2"/>
        <w:tabs>
          <w:tab w:val="left" w:pos="-1440"/>
          <w:tab w:val="left" w:pos="-967"/>
          <w:tab w:val="left" w:pos="-494"/>
          <w:tab w:val="left" w:pos="849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</w:pPr>
      <w:r>
        <w:t>1.1</w:t>
      </w:r>
      <w:r>
        <w:tab/>
        <w:t>Lehraufträge können für einen durch hauptberufliche Kräfte nicht gedeckten Lehrbedarf erteilt werden</w:t>
      </w:r>
      <w:r w:rsidR="009538D3">
        <w:t xml:space="preserve"> (§ 43 Satz 1</w:t>
      </w:r>
      <w:r w:rsidR="00CE1363">
        <w:t xml:space="preserve"> </w:t>
      </w:r>
      <w:r w:rsidR="009538D3">
        <w:t>HG NRW)</w:t>
      </w:r>
      <w:r>
        <w:t>.</w:t>
      </w:r>
    </w:p>
    <w:p w:rsidR="00D21997" w:rsidRDefault="00D21997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</w:p>
    <w:p w:rsidR="00BC4331" w:rsidRDefault="00BC4331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1.2</w:t>
      </w:r>
      <w:r>
        <w:rPr>
          <w:rFonts w:ascii="Arial" w:hAnsi="Arial" w:cs="Arial"/>
          <w:sz w:val="22"/>
        </w:rPr>
        <w:tab/>
        <w:t>An hauptamtlich tätige Hochschullehrer</w:t>
      </w:r>
      <w:r w:rsidR="003E3BCC">
        <w:rPr>
          <w:rFonts w:ascii="Arial" w:hAnsi="Arial" w:cs="Arial"/>
          <w:sz w:val="22"/>
        </w:rPr>
        <w:t>*innen</w:t>
      </w:r>
      <w:r>
        <w:rPr>
          <w:rFonts w:ascii="Arial" w:hAnsi="Arial" w:cs="Arial"/>
          <w:sz w:val="22"/>
        </w:rPr>
        <w:t xml:space="preserve"> kann für Lehrveranstaltungen auf ihrem Fachgebiet an ihrer Hochschule ein Lehrauftrag grundsätzlich nicht erteilt werden. </w:t>
      </w:r>
    </w:p>
    <w:p w:rsidR="00BC4331" w:rsidRDefault="005D1116" w:rsidP="005D1116">
      <w:pPr>
        <w:tabs>
          <w:tab w:val="left" w:pos="540"/>
        </w:tabs>
        <w:jc w:val="both"/>
        <w:rPr>
          <w:rFonts w:ascii="Arial" w:eastAsia="Arial Unicode MS" w:hAnsi="Arial" w:cs="Arial"/>
          <w:sz w:val="22"/>
          <w:szCs w:val="16"/>
        </w:rPr>
      </w:pPr>
      <w:r>
        <w:rPr>
          <w:rFonts w:ascii="Arial" w:hAnsi="Arial" w:cs="Arial"/>
          <w:sz w:val="22"/>
        </w:rPr>
        <w:t xml:space="preserve">  </w:t>
      </w:r>
    </w:p>
    <w:p w:rsidR="00AC0B51" w:rsidRPr="00CB47C9" w:rsidRDefault="00AC0B51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sz w:val="22"/>
        </w:rPr>
      </w:pPr>
      <w:r w:rsidRPr="00CB47C9">
        <w:rPr>
          <w:rFonts w:ascii="Arial" w:hAnsi="Arial" w:cs="Arial"/>
          <w:sz w:val="22"/>
        </w:rPr>
        <w:t xml:space="preserve">1.3   </w:t>
      </w:r>
      <w:r w:rsidR="00975872" w:rsidRPr="00CB47C9">
        <w:rPr>
          <w:rFonts w:ascii="Arial" w:hAnsi="Arial" w:cs="Arial"/>
          <w:sz w:val="22"/>
        </w:rPr>
        <w:t>Hauptamtlich Beschäftigten, zu d</w:t>
      </w:r>
      <w:r w:rsidR="00CE0CE1" w:rsidRPr="00CB47C9">
        <w:rPr>
          <w:rFonts w:ascii="Arial" w:hAnsi="Arial" w:cs="Arial"/>
          <w:sz w:val="22"/>
        </w:rPr>
        <w:t>eren Dienstaufgaben eine Lehrtätigkeit gehört oder die im Rahmen ihrer Dienstaufgaben zu Lehrtätigkeiten verpflichtet werden können, kann ein Lehrauftrag an der eigenen Hochschule nicht erteilt werden.</w:t>
      </w:r>
      <w:r w:rsidR="005D1116" w:rsidRPr="00CB47C9">
        <w:rPr>
          <w:rFonts w:ascii="Arial" w:hAnsi="Arial" w:cs="Arial"/>
          <w:b/>
          <w:sz w:val="22"/>
        </w:rPr>
        <w:t xml:space="preserve">         </w:t>
      </w:r>
    </w:p>
    <w:p w:rsidR="00CB47C9" w:rsidRPr="00CB47C9" w:rsidRDefault="00CB47C9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</w:p>
    <w:p w:rsidR="00BC4331" w:rsidRDefault="00BC4331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1.4</w:t>
      </w:r>
      <w:r>
        <w:rPr>
          <w:rFonts w:ascii="Arial" w:hAnsi="Arial" w:cs="Arial"/>
          <w:sz w:val="22"/>
        </w:rPr>
        <w:tab/>
        <w:t>Außerpla</w:t>
      </w:r>
      <w:r w:rsidR="003E3BCC">
        <w:rPr>
          <w:rFonts w:ascii="Arial" w:hAnsi="Arial" w:cs="Arial"/>
          <w:sz w:val="22"/>
        </w:rPr>
        <w:t>nmäßigen Professor*innen</w:t>
      </w:r>
      <w:r>
        <w:rPr>
          <w:rFonts w:ascii="Arial" w:hAnsi="Arial" w:cs="Arial"/>
          <w:sz w:val="22"/>
        </w:rPr>
        <w:t>, Honorarprofessor</w:t>
      </w:r>
      <w:r w:rsidR="003E3BCC"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>innen sowie Privatdozent</w:t>
      </w:r>
      <w:r w:rsidR="003E3BCC"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 xml:space="preserve">innen kann ein vergüteter Lehrauftrag erteilt werden, wenn die Lehrveranstaltung nicht in Ausübung der Lehrbefugnis angekündigt, sondern von der Hochschule übertragen wird, um ein erforderliches Lehrangebot zu gewährleisten. </w:t>
      </w:r>
    </w:p>
    <w:p w:rsidR="00AC0B51" w:rsidRDefault="00AC0B51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</w:p>
    <w:p w:rsidR="003265E0" w:rsidRDefault="003265E0" w:rsidP="00567588">
      <w:pPr>
        <w:tabs>
          <w:tab w:val="left" w:pos="567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</w:t>
      </w:r>
      <w:r w:rsidR="00AC0B51">
        <w:rPr>
          <w:rFonts w:ascii="Arial" w:hAnsi="Arial" w:cs="Arial"/>
          <w:sz w:val="22"/>
        </w:rPr>
        <w:t xml:space="preserve">  </w:t>
      </w:r>
      <w:r w:rsidR="00C92A72">
        <w:rPr>
          <w:rFonts w:ascii="Arial" w:hAnsi="Arial" w:cs="Arial"/>
          <w:sz w:val="22"/>
        </w:rPr>
        <w:t xml:space="preserve"> </w:t>
      </w:r>
      <w:r w:rsidR="0056758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Lehrbeauftragte müssen die zur Wahrnehmung des Lehrauftrages erforderliche fachliche und pädagogische Qualifikation besitzen.</w:t>
      </w:r>
      <w:r w:rsidR="001474DB">
        <w:rPr>
          <w:rFonts w:ascii="Arial" w:hAnsi="Arial" w:cs="Arial"/>
          <w:sz w:val="22"/>
        </w:rPr>
        <w:t xml:space="preserve"> Die entsprechende Festst</w:t>
      </w:r>
      <w:r w:rsidR="009868E6">
        <w:rPr>
          <w:rFonts w:ascii="Arial" w:hAnsi="Arial" w:cs="Arial"/>
          <w:sz w:val="22"/>
        </w:rPr>
        <w:t>ellung obliegt der Fakultät</w:t>
      </w:r>
      <w:r w:rsidR="002329D7">
        <w:rPr>
          <w:rFonts w:ascii="Arial" w:hAnsi="Arial" w:cs="Arial"/>
          <w:sz w:val="22"/>
        </w:rPr>
        <w:t xml:space="preserve"> </w:t>
      </w:r>
      <w:r w:rsidR="009868E6">
        <w:rPr>
          <w:rFonts w:ascii="Arial" w:hAnsi="Arial" w:cs="Arial"/>
          <w:sz w:val="22"/>
        </w:rPr>
        <w:t>/</w:t>
      </w:r>
      <w:r w:rsidR="001474DB">
        <w:rPr>
          <w:rFonts w:ascii="Arial" w:hAnsi="Arial" w:cs="Arial"/>
          <w:sz w:val="22"/>
        </w:rPr>
        <w:t xml:space="preserve"> der zentralen Einrichtung.</w:t>
      </w:r>
    </w:p>
    <w:p w:rsidR="00C92A72" w:rsidRDefault="00C92A72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</w:p>
    <w:p w:rsidR="00851EF6" w:rsidRDefault="00851EF6" w:rsidP="002C64E3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1.6</w:t>
      </w:r>
      <w:r w:rsidR="002C64E3">
        <w:rPr>
          <w:rFonts w:ascii="Arial" w:hAnsi="Arial" w:cs="Arial"/>
          <w:sz w:val="22"/>
        </w:rPr>
        <w:t xml:space="preserve">  </w:t>
      </w:r>
      <w:r w:rsidR="0095108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 Lehrauftrag umfasst die Durchführung der im ertei</w:t>
      </w:r>
      <w:r w:rsidR="00C411F3">
        <w:rPr>
          <w:rFonts w:ascii="Arial" w:hAnsi="Arial" w:cs="Arial"/>
          <w:sz w:val="22"/>
        </w:rPr>
        <w:t>lten Lehrauftrag genannten Lehr</w:t>
      </w:r>
      <w:r>
        <w:rPr>
          <w:rFonts w:ascii="Arial" w:hAnsi="Arial" w:cs="Arial"/>
          <w:sz w:val="22"/>
        </w:rPr>
        <w:t xml:space="preserve">veranstaltung einschließlich der </w:t>
      </w:r>
      <w:r w:rsidR="002329D7">
        <w:rPr>
          <w:rFonts w:ascii="Arial" w:hAnsi="Arial" w:cs="Arial"/>
          <w:sz w:val="22"/>
        </w:rPr>
        <w:t xml:space="preserve">dafür </w:t>
      </w:r>
      <w:r>
        <w:rPr>
          <w:rFonts w:ascii="Arial" w:hAnsi="Arial" w:cs="Arial"/>
          <w:sz w:val="22"/>
        </w:rPr>
        <w:t>notwendi</w:t>
      </w:r>
      <w:r w:rsidR="002329D7">
        <w:rPr>
          <w:rFonts w:ascii="Arial" w:hAnsi="Arial" w:cs="Arial"/>
          <w:sz w:val="22"/>
        </w:rPr>
        <w:t>gen Vor- und Nachbereitung,</w:t>
      </w:r>
      <w:r>
        <w:rPr>
          <w:rFonts w:ascii="Arial" w:hAnsi="Arial" w:cs="Arial"/>
          <w:sz w:val="22"/>
        </w:rPr>
        <w:t xml:space="preserve"> der veranstaltungsbezogenen Beratung der Studierenden</w:t>
      </w:r>
      <w:r w:rsidR="002329D7">
        <w:rPr>
          <w:rFonts w:ascii="Arial" w:hAnsi="Arial" w:cs="Arial"/>
          <w:sz w:val="22"/>
        </w:rPr>
        <w:t xml:space="preserve"> sowie Prüfungen, die während der Lehrveranstaltung stattfinden</w:t>
      </w:r>
      <w:r>
        <w:rPr>
          <w:rFonts w:ascii="Arial" w:hAnsi="Arial" w:cs="Arial"/>
          <w:sz w:val="22"/>
        </w:rPr>
        <w:t xml:space="preserve">. </w:t>
      </w:r>
      <w:r w:rsidR="002329D7">
        <w:rPr>
          <w:rFonts w:ascii="Arial" w:hAnsi="Arial" w:cs="Arial"/>
          <w:sz w:val="22"/>
        </w:rPr>
        <w:t>Veranstaltungsbezogene Prüfungen</w:t>
      </w:r>
      <w:r w:rsidR="00B56503">
        <w:rPr>
          <w:rFonts w:ascii="Arial" w:hAnsi="Arial" w:cs="Arial"/>
          <w:sz w:val="22"/>
        </w:rPr>
        <w:t xml:space="preserve">, </w:t>
      </w:r>
      <w:r w:rsidR="00B56503" w:rsidRPr="00DE52E6">
        <w:rPr>
          <w:rFonts w:ascii="Arial" w:hAnsi="Arial" w:cs="Arial"/>
          <w:sz w:val="22"/>
        </w:rPr>
        <w:t>die außerhalb der Lehrveranstaltung stattfinden</w:t>
      </w:r>
      <w:r w:rsidR="00B56503">
        <w:rPr>
          <w:rFonts w:ascii="Arial" w:hAnsi="Arial" w:cs="Arial"/>
          <w:sz w:val="22"/>
        </w:rPr>
        <w:t>,</w:t>
      </w:r>
      <w:r w:rsidR="002329D7">
        <w:rPr>
          <w:rFonts w:ascii="Arial" w:hAnsi="Arial" w:cs="Arial"/>
          <w:sz w:val="22"/>
        </w:rPr>
        <w:t xml:space="preserve"> und Korrekt</w:t>
      </w:r>
      <w:r w:rsidR="007B1C8D">
        <w:rPr>
          <w:rFonts w:ascii="Arial" w:hAnsi="Arial" w:cs="Arial"/>
          <w:sz w:val="22"/>
        </w:rPr>
        <w:t>urleistungen</w:t>
      </w:r>
      <w:r w:rsidR="002329D7">
        <w:rPr>
          <w:rFonts w:ascii="Arial" w:hAnsi="Arial" w:cs="Arial"/>
          <w:sz w:val="22"/>
        </w:rPr>
        <w:t xml:space="preserve"> können Bestandteil des Lehrauftrags sein. Diese </w:t>
      </w:r>
      <w:r w:rsidR="0040123A">
        <w:rPr>
          <w:rFonts w:ascii="Arial" w:hAnsi="Arial" w:cs="Arial"/>
          <w:sz w:val="22"/>
        </w:rPr>
        <w:t>sind</w:t>
      </w:r>
      <w:r w:rsidR="002329D7">
        <w:rPr>
          <w:rFonts w:ascii="Arial" w:hAnsi="Arial" w:cs="Arial"/>
          <w:sz w:val="22"/>
        </w:rPr>
        <w:t xml:space="preserve"> zusätzlich </w:t>
      </w:r>
      <w:r w:rsidR="0040123A">
        <w:rPr>
          <w:rFonts w:ascii="Arial" w:hAnsi="Arial" w:cs="Arial"/>
          <w:sz w:val="22"/>
        </w:rPr>
        <w:t>zu vergüten (siehe 4.5 der Richtlinie).</w:t>
      </w:r>
      <w:r w:rsidR="00E858AE">
        <w:rPr>
          <w:rFonts w:ascii="Arial" w:hAnsi="Arial" w:cs="Arial"/>
          <w:sz w:val="22"/>
        </w:rPr>
        <w:t xml:space="preserve"> Soweit die Prüfungen während der Lehrveranstaltung stattfinden, fällt keine zusätzliche Vergütung an.</w:t>
      </w:r>
    </w:p>
    <w:p w:rsidR="00BC4331" w:rsidRDefault="00BC4331">
      <w:pPr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:rsidR="00BC5E32" w:rsidRDefault="00BC5E32">
      <w:pPr>
        <w:tabs>
          <w:tab w:val="left" w:pos="540"/>
        </w:tabs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1.7</w:t>
      </w:r>
      <w:r w:rsidR="00AC0B51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Eine Lehrveranstaltung setzt </w:t>
      </w:r>
      <w:r w:rsidR="006B3EBD">
        <w:rPr>
          <w:rFonts w:ascii="Arial" w:hAnsi="Arial" w:cs="Arial"/>
          <w:sz w:val="22"/>
        </w:rPr>
        <w:t xml:space="preserve">in der Regel </w:t>
      </w:r>
      <w:r>
        <w:rPr>
          <w:rFonts w:ascii="Arial" w:hAnsi="Arial" w:cs="Arial"/>
          <w:sz w:val="22"/>
        </w:rPr>
        <w:t>mindestens fünf Hörer</w:t>
      </w:r>
      <w:r w:rsidR="003E3BCC"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>innen voraus.</w:t>
      </w:r>
    </w:p>
    <w:p w:rsidR="00BC4331" w:rsidRDefault="00BC4331">
      <w:pPr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:rsidR="00C30315" w:rsidRDefault="00C30315" w:rsidP="00C92A72">
      <w:pPr>
        <w:tabs>
          <w:tab w:val="left" w:pos="540"/>
        </w:tabs>
        <w:rPr>
          <w:rFonts w:ascii="Arial" w:hAnsi="Arial" w:cs="Arial"/>
          <w:sz w:val="22"/>
        </w:rPr>
      </w:pPr>
    </w:p>
    <w:p w:rsidR="00C411F3" w:rsidRDefault="00C411F3" w:rsidP="00C92A72">
      <w:pPr>
        <w:tabs>
          <w:tab w:val="left" w:pos="540"/>
        </w:tabs>
        <w:rPr>
          <w:rFonts w:ascii="Arial" w:hAnsi="Arial" w:cs="Arial"/>
          <w:sz w:val="22"/>
        </w:rPr>
      </w:pPr>
    </w:p>
    <w:p w:rsidR="00C411F3" w:rsidRDefault="00C411F3" w:rsidP="00C92A72">
      <w:pPr>
        <w:tabs>
          <w:tab w:val="left" w:pos="540"/>
        </w:tabs>
        <w:rPr>
          <w:rFonts w:ascii="Arial" w:hAnsi="Arial" w:cs="Arial"/>
          <w:sz w:val="22"/>
        </w:rPr>
      </w:pPr>
    </w:p>
    <w:p w:rsidR="00C411F3" w:rsidRDefault="00C411F3" w:rsidP="00C92A72">
      <w:pPr>
        <w:tabs>
          <w:tab w:val="left" w:pos="540"/>
        </w:tabs>
        <w:rPr>
          <w:rFonts w:ascii="Arial" w:hAnsi="Arial" w:cs="Arial"/>
          <w:sz w:val="22"/>
        </w:rPr>
      </w:pPr>
    </w:p>
    <w:p w:rsidR="005A4073" w:rsidRDefault="005A4073" w:rsidP="00C92A72">
      <w:pPr>
        <w:tabs>
          <w:tab w:val="left" w:pos="540"/>
        </w:tabs>
        <w:rPr>
          <w:rFonts w:ascii="Arial" w:hAnsi="Arial" w:cs="Arial"/>
          <w:sz w:val="22"/>
        </w:rPr>
      </w:pPr>
    </w:p>
    <w:p w:rsidR="00C411F3" w:rsidRDefault="00C411F3" w:rsidP="00C92A72">
      <w:pPr>
        <w:tabs>
          <w:tab w:val="left" w:pos="540"/>
        </w:tabs>
        <w:rPr>
          <w:rFonts w:ascii="Arial" w:hAnsi="Arial" w:cs="Arial"/>
          <w:sz w:val="22"/>
        </w:rPr>
      </w:pPr>
    </w:p>
    <w:p w:rsidR="00C30315" w:rsidRDefault="00C30315" w:rsidP="00C92A72">
      <w:pPr>
        <w:tabs>
          <w:tab w:val="left" w:pos="540"/>
        </w:tabs>
        <w:rPr>
          <w:rFonts w:ascii="Arial" w:hAnsi="Arial" w:cs="Arial"/>
          <w:sz w:val="22"/>
        </w:rPr>
      </w:pPr>
    </w:p>
    <w:p w:rsidR="00BC4331" w:rsidRDefault="00BC4331">
      <w:pPr>
        <w:tabs>
          <w:tab w:val="left" w:pos="540"/>
        </w:tabs>
        <w:ind w:left="540" w:hanging="5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2.</w:t>
      </w:r>
      <w:r>
        <w:rPr>
          <w:rFonts w:ascii="Arial" w:hAnsi="Arial" w:cs="Arial"/>
          <w:b/>
          <w:bCs/>
          <w:sz w:val="22"/>
        </w:rPr>
        <w:tab/>
        <w:t>Rechtsverhältnis der Lehrbeauftragten</w:t>
      </w:r>
    </w:p>
    <w:p w:rsidR="00BC4331" w:rsidRDefault="00BC4331">
      <w:pPr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:rsidR="00C92A72" w:rsidRDefault="00C92A72">
      <w:pPr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:rsidR="00E858AE" w:rsidRDefault="00BC4331" w:rsidP="00E858AE">
      <w:pPr>
        <w:pStyle w:val="Textkrper-Einzug2"/>
      </w:pPr>
      <w:r>
        <w:t>2.1</w:t>
      </w:r>
      <w:r>
        <w:tab/>
        <w:t xml:space="preserve">Die Lehrbeauftragten stehen in einem öffentlich-rechtlichen Rechtsverhältnis eigener Art. </w:t>
      </w:r>
      <w:r w:rsidR="00567588">
        <w:t xml:space="preserve">Es handelt sich um eine </w:t>
      </w:r>
      <w:r w:rsidR="00E13553">
        <w:t>selbstständig</w:t>
      </w:r>
      <w:r w:rsidR="00567588">
        <w:t>e (Neben-)Tätigkeit.</w:t>
      </w:r>
      <w:r>
        <w:t xml:space="preserve"> Mit der Beauftragung wird kein Dienstverhältnis begründet</w:t>
      </w:r>
      <w:r w:rsidR="00D1119A">
        <w:t xml:space="preserve"> </w:t>
      </w:r>
      <w:r w:rsidR="00267A74">
        <w:t xml:space="preserve">(§ 43 Satz </w:t>
      </w:r>
      <w:r w:rsidR="005D1116">
        <w:t>3</w:t>
      </w:r>
      <w:r w:rsidR="00267A74">
        <w:t xml:space="preserve"> HG NRW)</w:t>
      </w:r>
      <w:r>
        <w:t xml:space="preserve">. </w:t>
      </w:r>
    </w:p>
    <w:p w:rsidR="00C30315" w:rsidRDefault="00C30315" w:rsidP="00E858AE">
      <w:pPr>
        <w:pStyle w:val="Textkrper-Einzug2"/>
      </w:pPr>
    </w:p>
    <w:p w:rsidR="00BC4331" w:rsidRDefault="00BC4331" w:rsidP="00217A44">
      <w:pPr>
        <w:tabs>
          <w:tab w:val="left" w:pos="-1440"/>
          <w:tab w:val="left" w:pos="-967"/>
          <w:tab w:val="left" w:pos="-494"/>
          <w:tab w:val="left" w:pos="0"/>
          <w:tab w:val="left" w:pos="540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2.2</w:t>
      </w:r>
      <w:r>
        <w:rPr>
          <w:rFonts w:ascii="Arial" w:hAnsi="Arial" w:cs="Arial"/>
          <w:sz w:val="22"/>
        </w:rPr>
        <w:tab/>
        <w:t xml:space="preserve">Die Lehrbeauftragten nehmen die ihnen übertragenen Aufgaben </w:t>
      </w:r>
      <w:r w:rsidR="00E13553">
        <w:rPr>
          <w:rFonts w:ascii="Arial" w:hAnsi="Arial" w:cs="Arial"/>
          <w:sz w:val="22"/>
        </w:rPr>
        <w:t>selbstständig</w:t>
      </w:r>
      <w:r>
        <w:rPr>
          <w:rFonts w:ascii="Arial" w:hAnsi="Arial" w:cs="Arial"/>
          <w:sz w:val="22"/>
        </w:rPr>
        <w:t xml:space="preserve"> wahr. Sie gestalten die Lehrveranstaltungen nach Maßgabe der Festlegungen im Lehrauftrag inhaltlich und methodisch unter Berücksichtigung der Studien- und Prüfungsordnungen in eigener Verantwortung. </w:t>
      </w:r>
      <w:r w:rsidR="00217A44" w:rsidRPr="00DE52E6">
        <w:rPr>
          <w:rFonts w:ascii="Arial" w:hAnsi="Arial" w:cs="Arial"/>
          <w:sz w:val="22"/>
        </w:rPr>
        <w:t>Mit der Vergabe von Lehraufträgen können</w:t>
      </w:r>
      <w:r w:rsidR="00217A44" w:rsidRPr="000E1C0E">
        <w:rPr>
          <w:rFonts w:ascii="Arial" w:hAnsi="Arial" w:cs="Arial"/>
          <w:sz w:val="22"/>
        </w:rPr>
        <w:t xml:space="preserve"> Lehrbeauftragte</w:t>
      </w:r>
      <w:r w:rsidR="00F838ED" w:rsidRPr="000E1C0E">
        <w:rPr>
          <w:rFonts w:ascii="Arial" w:hAnsi="Arial" w:cs="Arial"/>
          <w:sz w:val="22"/>
        </w:rPr>
        <w:t xml:space="preserve"> </w:t>
      </w:r>
      <w:r w:rsidR="00217A44" w:rsidRPr="00DE52E6">
        <w:rPr>
          <w:rFonts w:ascii="Arial" w:hAnsi="Arial" w:cs="Arial"/>
          <w:sz w:val="22"/>
        </w:rPr>
        <w:t>zur</w:t>
      </w:r>
      <w:r w:rsidR="00217A44" w:rsidRPr="000E1C0E">
        <w:rPr>
          <w:rFonts w:ascii="Arial" w:hAnsi="Arial" w:cs="Arial"/>
          <w:sz w:val="22"/>
        </w:rPr>
        <w:t xml:space="preserve"> Durchführung von Hochschulprüfungen und staatlichen Prüfungen </w:t>
      </w:r>
      <w:r w:rsidR="00217A44" w:rsidRPr="00DE52E6">
        <w:rPr>
          <w:rFonts w:ascii="Arial" w:hAnsi="Arial" w:cs="Arial"/>
          <w:sz w:val="22"/>
        </w:rPr>
        <w:t>verpflichtet werden</w:t>
      </w:r>
      <w:r w:rsidRPr="000E1C0E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ihre Bestellung als Prüfer erfolgt nach Maßgabe der jeweiligen Prüfungsordnung.</w:t>
      </w:r>
      <w:r w:rsidR="003265E0">
        <w:rPr>
          <w:rFonts w:ascii="Arial" w:hAnsi="Arial" w:cs="Arial"/>
          <w:sz w:val="22"/>
        </w:rPr>
        <w:t xml:space="preserve"> </w:t>
      </w:r>
    </w:p>
    <w:p w:rsidR="00BC4331" w:rsidRDefault="00BC4331">
      <w:pPr>
        <w:tabs>
          <w:tab w:val="left" w:pos="-1440"/>
          <w:tab w:val="left" w:pos="-967"/>
          <w:tab w:val="left" w:pos="-494"/>
          <w:tab w:val="left" w:pos="0"/>
          <w:tab w:val="left" w:pos="540"/>
          <w:tab w:val="left" w:pos="849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ind w:left="540" w:hanging="540"/>
        <w:jc w:val="both"/>
        <w:rPr>
          <w:rFonts w:ascii="Arial" w:hAnsi="Arial" w:cs="Arial"/>
          <w:sz w:val="22"/>
        </w:rPr>
      </w:pPr>
    </w:p>
    <w:p w:rsidR="00BC4331" w:rsidRDefault="00BC4331">
      <w:pPr>
        <w:tabs>
          <w:tab w:val="left" w:pos="-1440"/>
          <w:tab w:val="left" w:pos="-967"/>
          <w:tab w:val="left" w:pos="-494"/>
          <w:tab w:val="left" w:pos="0"/>
          <w:tab w:val="left" w:pos="540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2.3</w:t>
      </w:r>
      <w:r>
        <w:rPr>
          <w:rFonts w:ascii="Arial" w:hAnsi="Arial" w:cs="Arial"/>
          <w:sz w:val="22"/>
        </w:rPr>
        <w:tab/>
      </w:r>
      <w:r w:rsidR="00567588">
        <w:rPr>
          <w:rFonts w:ascii="Arial" w:hAnsi="Arial" w:cs="Arial"/>
          <w:sz w:val="22"/>
        </w:rPr>
        <w:t xml:space="preserve">Der Lehrauftrag </w:t>
      </w:r>
      <w:r>
        <w:rPr>
          <w:rFonts w:ascii="Arial" w:hAnsi="Arial" w:cs="Arial"/>
          <w:sz w:val="22"/>
        </w:rPr>
        <w:t xml:space="preserve">ist als </w:t>
      </w:r>
      <w:r w:rsidR="00E13553">
        <w:rPr>
          <w:rFonts w:ascii="Arial" w:hAnsi="Arial" w:cs="Arial"/>
          <w:sz w:val="22"/>
        </w:rPr>
        <w:t>selbstständig</w:t>
      </w:r>
      <w:r>
        <w:rPr>
          <w:rFonts w:ascii="Arial" w:hAnsi="Arial" w:cs="Arial"/>
          <w:sz w:val="22"/>
        </w:rPr>
        <w:t>e</w:t>
      </w:r>
      <w:r w:rsidR="00567588">
        <w:rPr>
          <w:rFonts w:ascii="Arial" w:hAnsi="Arial" w:cs="Arial"/>
          <w:sz w:val="22"/>
        </w:rPr>
        <w:t xml:space="preserve"> (Neben-)</w:t>
      </w:r>
      <w:r>
        <w:rPr>
          <w:rFonts w:ascii="Arial" w:hAnsi="Arial" w:cs="Arial"/>
          <w:sz w:val="22"/>
        </w:rPr>
        <w:t xml:space="preserve">Tätigkeit im Sinne des Einkommenssteuerrechts auszugestalten. </w:t>
      </w:r>
      <w:r w:rsidR="00567588">
        <w:rPr>
          <w:rFonts w:ascii="Arial" w:hAnsi="Arial" w:cs="Arial"/>
          <w:sz w:val="22"/>
        </w:rPr>
        <w:t>Die Lehrbeauftragten</w:t>
      </w:r>
      <w:r>
        <w:rPr>
          <w:rFonts w:ascii="Arial" w:hAnsi="Arial" w:cs="Arial"/>
          <w:sz w:val="22"/>
        </w:rPr>
        <w:t xml:space="preserve"> sind mit der Beauftragung darauf hinzuweisen, dass es sich bei der Lehrauftragsvergütung um steuerpflichtiges Leistungsentgelt handelt, das von ihnen zu versteuern ist. </w:t>
      </w:r>
    </w:p>
    <w:p w:rsidR="00BC4331" w:rsidRDefault="00BC4331">
      <w:pPr>
        <w:tabs>
          <w:tab w:val="left" w:pos="-1440"/>
          <w:tab w:val="left" w:pos="-967"/>
          <w:tab w:val="left" w:pos="-494"/>
          <w:tab w:val="left" w:pos="0"/>
          <w:tab w:val="left" w:pos="540"/>
          <w:tab w:val="left" w:pos="849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ind w:left="540" w:hanging="540"/>
        <w:jc w:val="both"/>
        <w:rPr>
          <w:rFonts w:ascii="Arial" w:hAnsi="Arial" w:cs="Arial"/>
          <w:sz w:val="22"/>
        </w:rPr>
      </w:pPr>
    </w:p>
    <w:p w:rsidR="005D1116" w:rsidRDefault="00BC4331">
      <w:pPr>
        <w:tabs>
          <w:tab w:val="left" w:pos="-1440"/>
          <w:tab w:val="left" w:pos="-967"/>
          <w:tab w:val="left" w:pos="-494"/>
          <w:tab w:val="left" w:pos="0"/>
          <w:tab w:val="left" w:pos="540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2.4</w:t>
      </w:r>
      <w:r>
        <w:rPr>
          <w:rFonts w:ascii="Arial" w:hAnsi="Arial" w:cs="Arial"/>
          <w:sz w:val="22"/>
        </w:rPr>
        <w:tab/>
      </w:r>
      <w:r w:rsidR="00DA231C">
        <w:rPr>
          <w:rFonts w:ascii="Arial" w:hAnsi="Arial" w:cs="Arial"/>
          <w:sz w:val="22"/>
        </w:rPr>
        <w:t>Lehrbeauftragte sind nicht in der gesetzlichen Unfallversicherung (GUV) versichert. Sie haben die Möglichkeit sich über die von der Universität Paderborn abgeschlossene private</w:t>
      </w:r>
      <w:r w:rsidR="005D1116">
        <w:rPr>
          <w:rFonts w:ascii="Arial" w:hAnsi="Arial" w:cs="Arial"/>
          <w:sz w:val="22"/>
        </w:rPr>
        <w:t xml:space="preserve"> </w:t>
      </w:r>
      <w:r w:rsidR="00DA231C">
        <w:rPr>
          <w:rFonts w:ascii="Arial" w:hAnsi="Arial" w:cs="Arial"/>
          <w:sz w:val="22"/>
        </w:rPr>
        <w:t>Gruppenunfallversicherung</w:t>
      </w:r>
      <w:r w:rsidR="005D1116">
        <w:rPr>
          <w:rFonts w:ascii="Arial" w:hAnsi="Arial" w:cs="Arial"/>
          <w:sz w:val="22"/>
        </w:rPr>
        <w:t xml:space="preserve"> </w:t>
      </w:r>
      <w:r w:rsidR="00DA231C">
        <w:rPr>
          <w:rFonts w:ascii="Arial" w:hAnsi="Arial" w:cs="Arial"/>
          <w:sz w:val="22"/>
        </w:rPr>
        <w:t xml:space="preserve">zu versichern. </w:t>
      </w:r>
    </w:p>
    <w:p w:rsidR="00BC4331" w:rsidRDefault="005D1116">
      <w:pPr>
        <w:tabs>
          <w:tab w:val="left" w:pos="-1440"/>
          <w:tab w:val="left" w:pos="-967"/>
          <w:tab w:val="left" w:pos="-494"/>
          <w:tab w:val="left" w:pos="0"/>
          <w:tab w:val="left" w:pos="540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D1119A">
        <w:rPr>
          <w:rFonts w:ascii="Arial" w:hAnsi="Arial" w:cs="Arial"/>
          <w:sz w:val="22"/>
        </w:rPr>
        <w:t xml:space="preserve"> </w:t>
      </w:r>
    </w:p>
    <w:p w:rsidR="00E84FA5" w:rsidRDefault="00E84FA5">
      <w:pPr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:rsidR="00BC4331" w:rsidRDefault="00BC4331">
      <w:pPr>
        <w:numPr>
          <w:ilvl w:val="0"/>
          <w:numId w:val="2"/>
        </w:numPr>
        <w:tabs>
          <w:tab w:val="clear" w:pos="720"/>
          <w:tab w:val="left" w:pos="540"/>
        </w:tabs>
        <w:ind w:left="540" w:hanging="5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Anträge, Erteilung, Widerruf</w:t>
      </w:r>
    </w:p>
    <w:p w:rsidR="00BC4331" w:rsidRDefault="00BC4331">
      <w:pPr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:rsidR="00C92A72" w:rsidRDefault="00C92A72">
      <w:pPr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:rsidR="00BC4331" w:rsidRDefault="00BC4331" w:rsidP="00C92A72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3.1</w:t>
      </w:r>
      <w:r>
        <w:rPr>
          <w:rFonts w:ascii="Arial" w:hAnsi="Arial" w:cs="Arial"/>
          <w:sz w:val="22"/>
        </w:rPr>
        <w:tab/>
        <w:t xml:space="preserve">Lehraufträge bedürfen der Schriftform. Sie werden </w:t>
      </w:r>
      <w:r w:rsidR="00060D2E">
        <w:rPr>
          <w:rFonts w:ascii="Arial" w:hAnsi="Arial" w:cs="Arial"/>
          <w:sz w:val="22"/>
        </w:rPr>
        <w:t xml:space="preserve">durch </w:t>
      </w:r>
      <w:r w:rsidR="006B3EBD">
        <w:rPr>
          <w:rFonts w:ascii="Arial" w:hAnsi="Arial" w:cs="Arial"/>
          <w:sz w:val="22"/>
        </w:rPr>
        <w:t>die Universität (</w:t>
      </w:r>
      <w:r w:rsidR="00A52B89">
        <w:rPr>
          <w:rFonts w:ascii="Arial" w:hAnsi="Arial" w:cs="Arial"/>
          <w:sz w:val="22"/>
        </w:rPr>
        <w:t>Personal</w:t>
      </w:r>
      <w:r w:rsidR="006B3EBD">
        <w:rPr>
          <w:rFonts w:ascii="Arial" w:hAnsi="Arial" w:cs="Arial"/>
          <w:sz w:val="22"/>
        </w:rPr>
        <w:t>-</w:t>
      </w:r>
      <w:r w:rsidR="00A52B89">
        <w:rPr>
          <w:rFonts w:ascii="Arial" w:hAnsi="Arial" w:cs="Arial"/>
          <w:sz w:val="22"/>
        </w:rPr>
        <w:t>dezernat</w:t>
      </w:r>
      <w:r w:rsidR="006B3EBD">
        <w:rPr>
          <w:rFonts w:ascii="Arial" w:hAnsi="Arial" w:cs="Arial"/>
          <w:sz w:val="22"/>
        </w:rPr>
        <w:t>)</w:t>
      </w:r>
      <w:r w:rsidR="00A52B89">
        <w:rPr>
          <w:rFonts w:ascii="Arial" w:hAnsi="Arial" w:cs="Arial"/>
          <w:sz w:val="22"/>
        </w:rPr>
        <w:t xml:space="preserve"> für eine bestimmte Zeit, in der Regel für ein Semester</w:t>
      </w:r>
      <w:r w:rsidR="00D1119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erteilt</w:t>
      </w:r>
      <w:r w:rsidR="00D1119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A52B89">
        <w:rPr>
          <w:rFonts w:ascii="Arial" w:hAnsi="Arial" w:cs="Arial"/>
          <w:sz w:val="22"/>
        </w:rPr>
        <w:t xml:space="preserve">Der Antrag auf Erteilung eines Lehrauftrags muss </w:t>
      </w:r>
      <w:r w:rsidR="006B3EBD">
        <w:rPr>
          <w:rFonts w:ascii="Arial" w:hAnsi="Arial" w:cs="Arial"/>
          <w:sz w:val="22"/>
        </w:rPr>
        <w:t xml:space="preserve">der Universität bzw. </w:t>
      </w:r>
      <w:r w:rsidR="00A52B89">
        <w:rPr>
          <w:rFonts w:ascii="Arial" w:hAnsi="Arial" w:cs="Arial"/>
          <w:sz w:val="22"/>
        </w:rPr>
        <w:t xml:space="preserve">dem Personaldezernat spätestens sechs Wochen vor dem beabsichtigten Veranstaltungsbeginn vorliegen. Eine rückwirkende Erteilung ist nicht zulässig. </w:t>
      </w:r>
    </w:p>
    <w:p w:rsidR="00BC4331" w:rsidRDefault="00BC4331" w:rsidP="00C92A72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</w:p>
    <w:p w:rsidR="00B45617" w:rsidRDefault="00D1119A" w:rsidP="00D1119A">
      <w:pPr>
        <w:numPr>
          <w:ilvl w:val="1"/>
          <w:numId w:val="2"/>
        </w:numPr>
        <w:tabs>
          <w:tab w:val="left" w:pos="540"/>
        </w:tabs>
        <w:ind w:hanging="720"/>
        <w:jc w:val="both"/>
        <w:rPr>
          <w:rFonts w:ascii="Arial" w:hAnsi="Arial" w:cs="Arial"/>
          <w:sz w:val="22"/>
        </w:rPr>
      </w:pPr>
      <w:r w:rsidRPr="005D1116">
        <w:rPr>
          <w:rFonts w:ascii="Arial" w:hAnsi="Arial" w:cs="Arial"/>
          <w:sz w:val="22"/>
        </w:rPr>
        <w:t xml:space="preserve">Die </w:t>
      </w:r>
      <w:r w:rsidR="005D1116">
        <w:rPr>
          <w:rFonts w:ascii="Arial" w:hAnsi="Arial" w:cs="Arial"/>
          <w:sz w:val="22"/>
        </w:rPr>
        <w:t xml:space="preserve">Summe der </w:t>
      </w:r>
      <w:r w:rsidR="00200B4C" w:rsidRPr="005D1116">
        <w:rPr>
          <w:rFonts w:ascii="Arial" w:hAnsi="Arial" w:cs="Arial"/>
          <w:sz w:val="22"/>
        </w:rPr>
        <w:t>Lehraufträge der</w:t>
      </w:r>
      <w:r w:rsidR="003E3BCC">
        <w:rPr>
          <w:rFonts w:ascii="Arial" w:hAnsi="Arial" w:cs="Arial"/>
          <w:sz w:val="22"/>
        </w:rPr>
        <w:t>*</w:t>
      </w:r>
      <w:r w:rsidR="00200B4C" w:rsidRPr="005D1116">
        <w:rPr>
          <w:rFonts w:ascii="Arial" w:hAnsi="Arial" w:cs="Arial"/>
          <w:sz w:val="22"/>
        </w:rPr>
        <w:t xml:space="preserve">des Lehrbeauftragten </w:t>
      </w:r>
      <w:r w:rsidR="00122F1A" w:rsidRPr="005D1116">
        <w:rPr>
          <w:rFonts w:ascii="Arial" w:hAnsi="Arial" w:cs="Arial"/>
          <w:sz w:val="22"/>
        </w:rPr>
        <w:t>soll</w:t>
      </w:r>
      <w:r w:rsidR="00200B4C" w:rsidRPr="005D1116">
        <w:rPr>
          <w:rFonts w:ascii="Arial" w:hAnsi="Arial" w:cs="Arial"/>
          <w:sz w:val="22"/>
        </w:rPr>
        <w:t xml:space="preserve"> 8 Semesterwoche</w:t>
      </w:r>
      <w:r w:rsidR="005D1116">
        <w:rPr>
          <w:rFonts w:ascii="Arial" w:hAnsi="Arial" w:cs="Arial"/>
          <w:sz w:val="22"/>
        </w:rPr>
        <w:t>n</w:t>
      </w:r>
      <w:r w:rsidR="005D1116" w:rsidRPr="005D1116">
        <w:rPr>
          <w:rFonts w:ascii="Arial" w:hAnsi="Arial" w:cs="Arial"/>
          <w:sz w:val="22"/>
        </w:rPr>
        <w:t>s</w:t>
      </w:r>
      <w:r w:rsidR="00200B4C" w:rsidRPr="005D1116">
        <w:rPr>
          <w:rFonts w:ascii="Arial" w:hAnsi="Arial" w:cs="Arial"/>
          <w:sz w:val="22"/>
        </w:rPr>
        <w:t>tunden</w:t>
      </w:r>
    </w:p>
    <w:p w:rsidR="00BC4331" w:rsidRPr="005D1116" w:rsidRDefault="00B45617" w:rsidP="00B45617">
      <w:pPr>
        <w:tabs>
          <w:tab w:val="left" w:pos="54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5D1116" w:rsidRPr="005D1116">
        <w:rPr>
          <w:rFonts w:ascii="Arial" w:hAnsi="Arial" w:cs="Arial"/>
          <w:sz w:val="22"/>
        </w:rPr>
        <w:t>nicht übersteigen</w:t>
      </w:r>
      <w:r w:rsidR="00200B4C" w:rsidRPr="005D1116">
        <w:rPr>
          <w:rFonts w:ascii="Arial" w:hAnsi="Arial" w:cs="Arial"/>
          <w:sz w:val="22"/>
        </w:rPr>
        <w:t>.</w:t>
      </w:r>
    </w:p>
    <w:p w:rsidR="00BC4331" w:rsidRDefault="00BC4331" w:rsidP="005D1116">
      <w:pPr>
        <w:tabs>
          <w:tab w:val="left" w:pos="540"/>
        </w:tabs>
        <w:jc w:val="both"/>
        <w:rPr>
          <w:rFonts w:ascii="Arial" w:hAnsi="Arial" w:cs="Arial"/>
          <w:sz w:val="22"/>
        </w:rPr>
      </w:pPr>
    </w:p>
    <w:p w:rsidR="00BC4331" w:rsidRDefault="00BC4331">
      <w:pPr>
        <w:tabs>
          <w:tab w:val="left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sz w:val="22"/>
        </w:rPr>
        <w:t>3.</w:t>
      </w:r>
      <w:r w:rsidR="004E45FD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color w:val="000000"/>
          <w:sz w:val="22"/>
          <w:szCs w:val="18"/>
        </w:rPr>
        <w:t xml:space="preserve">Aus wichtigem Grund kann ein Lehrauftrag ohne Einhaltung einer Frist </w:t>
      </w:r>
      <w:r w:rsidR="002566D6">
        <w:rPr>
          <w:rFonts w:ascii="Arial" w:hAnsi="Arial" w:cs="Arial"/>
          <w:color w:val="000000"/>
          <w:sz w:val="22"/>
          <w:szCs w:val="18"/>
        </w:rPr>
        <w:t xml:space="preserve">durch </w:t>
      </w:r>
      <w:r w:rsidR="008C1CE7">
        <w:rPr>
          <w:rFonts w:ascii="Arial" w:hAnsi="Arial" w:cs="Arial"/>
          <w:color w:val="000000"/>
          <w:sz w:val="22"/>
          <w:szCs w:val="18"/>
        </w:rPr>
        <w:t xml:space="preserve">die Universität </w:t>
      </w:r>
      <w:r w:rsidR="006B3EBD">
        <w:rPr>
          <w:rFonts w:ascii="Arial" w:hAnsi="Arial" w:cs="Arial"/>
          <w:color w:val="000000"/>
          <w:sz w:val="22"/>
          <w:szCs w:val="18"/>
        </w:rPr>
        <w:t xml:space="preserve">(Personaldezernat) </w:t>
      </w:r>
      <w:r>
        <w:rPr>
          <w:rFonts w:ascii="Arial" w:hAnsi="Arial" w:cs="Arial"/>
          <w:color w:val="000000"/>
          <w:sz w:val="22"/>
          <w:szCs w:val="18"/>
        </w:rPr>
        <w:t>widerrufen werden.</w:t>
      </w:r>
      <w:r w:rsidR="009868E6">
        <w:rPr>
          <w:rFonts w:ascii="Arial" w:hAnsi="Arial" w:cs="Arial"/>
          <w:color w:val="000000"/>
          <w:sz w:val="22"/>
          <w:szCs w:val="18"/>
        </w:rPr>
        <w:t xml:space="preserve"> Der Widerruf bedarf der Schriftform.</w:t>
      </w:r>
    </w:p>
    <w:p w:rsidR="0040123A" w:rsidRDefault="0040123A">
      <w:pPr>
        <w:tabs>
          <w:tab w:val="left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18"/>
        </w:rPr>
      </w:pPr>
    </w:p>
    <w:p w:rsidR="00C82A55" w:rsidRDefault="0040123A">
      <w:pPr>
        <w:tabs>
          <w:tab w:val="left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3.</w:t>
      </w:r>
      <w:r w:rsidR="004E45FD">
        <w:rPr>
          <w:rFonts w:ascii="Arial" w:hAnsi="Arial" w:cs="Arial"/>
          <w:color w:val="000000"/>
          <w:sz w:val="22"/>
          <w:szCs w:val="18"/>
        </w:rPr>
        <w:t xml:space="preserve">4 </w:t>
      </w:r>
      <w:r w:rsidR="00C82A55">
        <w:rPr>
          <w:rFonts w:ascii="Arial" w:hAnsi="Arial" w:cs="Arial"/>
          <w:color w:val="000000"/>
          <w:sz w:val="22"/>
          <w:szCs w:val="18"/>
        </w:rPr>
        <w:t xml:space="preserve">   </w:t>
      </w:r>
      <w:r>
        <w:rPr>
          <w:rFonts w:ascii="Arial" w:hAnsi="Arial" w:cs="Arial"/>
          <w:color w:val="000000"/>
          <w:sz w:val="22"/>
          <w:szCs w:val="18"/>
        </w:rPr>
        <w:t xml:space="preserve">Lehrbeauftragte mit vier und mehr SWS werden vom </w:t>
      </w:r>
      <w:r w:rsidR="00C82A55">
        <w:rPr>
          <w:rFonts w:ascii="Arial" w:hAnsi="Arial" w:cs="Arial"/>
          <w:color w:val="000000"/>
          <w:sz w:val="22"/>
          <w:szCs w:val="18"/>
        </w:rPr>
        <w:t>Wissenschaftl</w:t>
      </w:r>
      <w:r w:rsidR="00CB47C9">
        <w:rPr>
          <w:rFonts w:ascii="Arial" w:hAnsi="Arial" w:cs="Arial"/>
          <w:color w:val="000000"/>
          <w:sz w:val="22"/>
          <w:szCs w:val="18"/>
        </w:rPr>
        <w:t>er-</w:t>
      </w:r>
      <w:r w:rsidR="00C82A55">
        <w:rPr>
          <w:rFonts w:ascii="Arial" w:hAnsi="Arial" w:cs="Arial"/>
          <w:color w:val="000000"/>
          <w:sz w:val="22"/>
          <w:szCs w:val="18"/>
        </w:rPr>
        <w:t>Personalrat</w:t>
      </w:r>
      <w:r>
        <w:rPr>
          <w:rFonts w:ascii="Arial" w:hAnsi="Arial" w:cs="Arial"/>
          <w:color w:val="000000"/>
          <w:sz w:val="22"/>
          <w:szCs w:val="18"/>
        </w:rPr>
        <w:t xml:space="preserve"> </w:t>
      </w:r>
    </w:p>
    <w:p w:rsidR="0040123A" w:rsidRDefault="00C82A55">
      <w:pPr>
        <w:tabs>
          <w:tab w:val="left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 xml:space="preserve">         </w:t>
      </w:r>
      <w:r w:rsidR="0040123A">
        <w:rPr>
          <w:rFonts w:ascii="Arial" w:hAnsi="Arial" w:cs="Arial"/>
          <w:color w:val="000000"/>
          <w:sz w:val="22"/>
          <w:szCs w:val="18"/>
        </w:rPr>
        <w:t>vertreten.</w:t>
      </w:r>
    </w:p>
    <w:p w:rsidR="00F163A8" w:rsidRDefault="00F163A8">
      <w:pPr>
        <w:tabs>
          <w:tab w:val="left" w:pos="540"/>
        </w:tabs>
        <w:rPr>
          <w:rFonts w:ascii="Arial" w:hAnsi="Arial" w:cs="Arial"/>
          <w:sz w:val="22"/>
        </w:rPr>
      </w:pPr>
    </w:p>
    <w:p w:rsidR="00BC4331" w:rsidRDefault="00BC4331">
      <w:pPr>
        <w:tabs>
          <w:tab w:val="left" w:pos="540"/>
        </w:tabs>
        <w:rPr>
          <w:rFonts w:ascii="Arial" w:hAnsi="Arial" w:cs="Arial"/>
          <w:sz w:val="22"/>
        </w:rPr>
      </w:pPr>
    </w:p>
    <w:p w:rsidR="00BC4331" w:rsidRDefault="00BC4331">
      <w:pPr>
        <w:tabs>
          <w:tab w:val="left" w:pos="540"/>
        </w:tabs>
        <w:ind w:left="540" w:hanging="5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4.</w:t>
      </w:r>
      <w:r>
        <w:rPr>
          <w:rFonts w:ascii="Arial" w:hAnsi="Arial" w:cs="Arial"/>
          <w:b/>
          <w:bCs/>
          <w:sz w:val="22"/>
        </w:rPr>
        <w:tab/>
        <w:t>Lehrauftragsvergütung, Mehraufwendungen</w:t>
      </w:r>
    </w:p>
    <w:p w:rsidR="00BC4331" w:rsidRDefault="00BC4331">
      <w:pPr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:rsidR="00C92A72" w:rsidRDefault="00C92A72">
      <w:pPr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:rsidR="00BC4331" w:rsidRDefault="00BC4331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4.1</w:t>
      </w:r>
      <w:r>
        <w:rPr>
          <w:rFonts w:ascii="Arial" w:hAnsi="Arial" w:cs="Arial"/>
          <w:sz w:val="22"/>
        </w:rPr>
        <w:tab/>
        <w:t xml:space="preserve">Lehraufträge </w:t>
      </w:r>
      <w:r w:rsidR="00BC5E32">
        <w:rPr>
          <w:rFonts w:ascii="Arial" w:hAnsi="Arial" w:cs="Arial"/>
          <w:sz w:val="22"/>
        </w:rPr>
        <w:t>werden in der Regel vergütet.</w:t>
      </w:r>
    </w:p>
    <w:p w:rsidR="00BC4331" w:rsidRDefault="00BC4331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</w:p>
    <w:p w:rsidR="00C30315" w:rsidRDefault="00BC4331" w:rsidP="00914955">
      <w:pPr>
        <w:pStyle w:val="Textkrper-Einzug2"/>
      </w:pPr>
      <w:r>
        <w:t>4.2</w:t>
      </w:r>
      <w:r>
        <w:tab/>
      </w:r>
      <w:r w:rsidR="0040123A">
        <w:t>Bei der Bemessung der Vergütung sind der Inhalt der Lehrveranstaltung, die erforderliche Vor- und Nachbereitung und die Bedeutung der Lehr</w:t>
      </w:r>
      <w:r w:rsidR="007B1C8D">
        <w:t>veranstaltung im Rahmen der Studien- und Prüfungsordnung zu berücksichtigen.</w:t>
      </w:r>
    </w:p>
    <w:p w:rsidR="00C30315" w:rsidRDefault="00C30315" w:rsidP="00914955">
      <w:pPr>
        <w:tabs>
          <w:tab w:val="left" w:pos="540"/>
        </w:tabs>
        <w:jc w:val="both"/>
        <w:rPr>
          <w:rFonts w:ascii="Arial" w:hAnsi="Arial" w:cs="Arial"/>
          <w:sz w:val="22"/>
        </w:rPr>
      </w:pPr>
    </w:p>
    <w:p w:rsidR="00BC4331" w:rsidRDefault="00BC4331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4.3</w:t>
      </w:r>
      <w:r>
        <w:rPr>
          <w:rFonts w:ascii="Arial" w:hAnsi="Arial" w:cs="Arial"/>
          <w:sz w:val="22"/>
        </w:rPr>
        <w:tab/>
        <w:t xml:space="preserve">Die Lehrauftragsvergütung beträgt je </w:t>
      </w:r>
      <w:r w:rsidR="00EF53AC">
        <w:rPr>
          <w:rFonts w:ascii="Arial" w:hAnsi="Arial" w:cs="Arial"/>
          <w:sz w:val="22"/>
        </w:rPr>
        <w:t>geleisteter Veranstaltungsstunde (45 Minuten)</w:t>
      </w:r>
    </w:p>
    <w:p w:rsidR="0038409A" w:rsidRDefault="0038409A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</w:p>
    <w:p w:rsidR="00BC4331" w:rsidRDefault="00BC4331" w:rsidP="00E84FA5">
      <w:pPr>
        <w:pStyle w:val="Textkrper-Zeileneinzug"/>
        <w:tabs>
          <w:tab w:val="clear" w:pos="849"/>
          <w:tab w:val="left" w:pos="540"/>
          <w:tab w:val="left" w:pos="900"/>
        </w:tabs>
        <w:ind w:left="900" w:hanging="360"/>
        <w:jc w:val="left"/>
        <w:rPr>
          <w:i w:val="0"/>
          <w:iCs w:val="0"/>
        </w:rPr>
      </w:pPr>
      <w:r>
        <w:rPr>
          <w:i w:val="0"/>
          <w:iCs w:val="0"/>
        </w:rPr>
        <w:t>a)</w:t>
      </w:r>
      <w:r>
        <w:rPr>
          <w:i w:val="0"/>
          <w:iCs w:val="0"/>
        </w:rPr>
        <w:tab/>
        <w:t xml:space="preserve">für Lehrbeauftragte mit den Aufgaben einer Lehrkraft für besondere Aufgaben </w:t>
      </w:r>
      <w:r>
        <w:rPr>
          <w:i w:val="0"/>
          <w:iCs w:val="0"/>
        </w:rPr>
        <w:br/>
      </w:r>
      <w:r w:rsidR="00010C27">
        <w:rPr>
          <w:i w:val="0"/>
          <w:iCs w:val="0"/>
        </w:rPr>
        <w:lastRenderedPageBreak/>
        <w:t>von</w:t>
      </w:r>
      <w:r w:rsidR="00C82A55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18,00 bis </w:t>
      </w:r>
      <w:r w:rsidR="00C82A55">
        <w:rPr>
          <w:i w:val="0"/>
          <w:iCs w:val="0"/>
        </w:rPr>
        <w:t xml:space="preserve">zu </w:t>
      </w:r>
      <w:r>
        <w:rPr>
          <w:i w:val="0"/>
          <w:iCs w:val="0"/>
        </w:rPr>
        <w:t>30,00 EUR</w:t>
      </w:r>
    </w:p>
    <w:p w:rsidR="00BC4331" w:rsidRDefault="00BC4331" w:rsidP="00E84FA5">
      <w:pPr>
        <w:tabs>
          <w:tab w:val="left" w:pos="-1440"/>
          <w:tab w:val="left" w:pos="-967"/>
          <w:tab w:val="left" w:pos="-494"/>
          <w:tab w:val="left" w:pos="284"/>
          <w:tab w:val="left" w:pos="540"/>
          <w:tab w:val="left" w:pos="900"/>
          <w:tab w:val="left" w:pos="1560"/>
          <w:tab w:val="left" w:pos="2552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ind w:left="90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>für Lehrbeauftragte mit den Aufgaben einer Lehrkraft für besondere Aufgaben, die ein Studium an einer wissenschaftlichen oder künstlerischen Hochschule abgeschlossen haben oder entsprechend qualifiziert sind,</w:t>
      </w:r>
      <w:r>
        <w:rPr>
          <w:rFonts w:ascii="Arial" w:hAnsi="Arial" w:cs="Arial"/>
          <w:sz w:val="22"/>
        </w:rPr>
        <w:br/>
      </w:r>
      <w:r w:rsidR="00010C27">
        <w:rPr>
          <w:rFonts w:ascii="Arial" w:hAnsi="Arial" w:cs="Arial"/>
          <w:sz w:val="22"/>
        </w:rPr>
        <w:t>von</w:t>
      </w:r>
      <w:r w:rsidR="00C82A5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24,00 bis</w:t>
      </w:r>
      <w:r w:rsidR="004E45FD">
        <w:rPr>
          <w:rFonts w:ascii="Arial" w:hAnsi="Arial" w:cs="Arial"/>
          <w:sz w:val="22"/>
        </w:rPr>
        <w:t xml:space="preserve"> </w:t>
      </w:r>
      <w:r w:rsidR="00C82A55">
        <w:rPr>
          <w:rFonts w:ascii="Arial" w:hAnsi="Arial" w:cs="Arial"/>
          <w:sz w:val="22"/>
        </w:rPr>
        <w:t xml:space="preserve">zu </w:t>
      </w:r>
      <w:r>
        <w:rPr>
          <w:rFonts w:ascii="Arial" w:hAnsi="Arial" w:cs="Arial"/>
          <w:sz w:val="22"/>
        </w:rPr>
        <w:t>40,00 EUR</w:t>
      </w:r>
    </w:p>
    <w:p w:rsidR="00F2434A" w:rsidRDefault="00BC4331" w:rsidP="004E45FD">
      <w:pPr>
        <w:tabs>
          <w:tab w:val="left" w:pos="-1440"/>
          <w:tab w:val="left" w:pos="-967"/>
          <w:tab w:val="left" w:pos="-494"/>
          <w:tab w:val="left" w:pos="284"/>
          <w:tab w:val="left" w:pos="540"/>
          <w:tab w:val="left" w:pos="900"/>
          <w:tab w:val="left" w:pos="1560"/>
          <w:tab w:val="left" w:pos="2552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ind w:left="90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</w:t>
      </w:r>
      <w:r>
        <w:rPr>
          <w:rFonts w:ascii="Arial" w:hAnsi="Arial" w:cs="Arial"/>
          <w:sz w:val="22"/>
        </w:rPr>
        <w:tab/>
        <w:t>für andere Lehrbeauftragte, die ein Studium an einer wissenschaftlichen oder künstlerischen Hochschule abgeschlossen haben und Lehraufgaben wie</w:t>
      </w:r>
      <w:r w:rsidR="00E91E72">
        <w:rPr>
          <w:rFonts w:ascii="Arial" w:hAnsi="Arial" w:cs="Arial"/>
          <w:sz w:val="22"/>
        </w:rPr>
        <w:t xml:space="preserve"> Professor*innen</w:t>
      </w:r>
      <w:r>
        <w:rPr>
          <w:rFonts w:ascii="Arial" w:hAnsi="Arial" w:cs="Arial"/>
          <w:sz w:val="22"/>
        </w:rPr>
        <w:t xml:space="preserve"> wahrnehmen, </w:t>
      </w:r>
      <w:r>
        <w:rPr>
          <w:rFonts w:ascii="Arial" w:hAnsi="Arial" w:cs="Arial"/>
          <w:sz w:val="22"/>
        </w:rPr>
        <w:br/>
      </w:r>
      <w:r w:rsidR="00010C27">
        <w:rPr>
          <w:rFonts w:ascii="Arial" w:hAnsi="Arial" w:cs="Arial"/>
          <w:sz w:val="22"/>
        </w:rPr>
        <w:t>von</w:t>
      </w:r>
      <w:r w:rsidR="00C82A5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40,00 bis </w:t>
      </w:r>
      <w:r w:rsidR="00A843CD">
        <w:rPr>
          <w:rFonts w:ascii="Arial" w:hAnsi="Arial" w:cs="Arial"/>
          <w:sz w:val="22"/>
        </w:rPr>
        <w:t>zu</w:t>
      </w:r>
      <w:r w:rsidR="004E45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60,00 EUR</w:t>
      </w:r>
    </w:p>
    <w:p w:rsidR="00BC4331" w:rsidRDefault="00BC4331" w:rsidP="004E45FD">
      <w:pPr>
        <w:tabs>
          <w:tab w:val="left" w:pos="-1440"/>
          <w:tab w:val="left" w:pos="-967"/>
          <w:tab w:val="left" w:pos="-494"/>
          <w:tab w:val="left" w:pos="284"/>
          <w:tab w:val="left" w:pos="540"/>
          <w:tab w:val="left" w:pos="900"/>
          <w:tab w:val="left" w:pos="1560"/>
          <w:tab w:val="left" w:pos="2552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ind w:left="90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</w:t>
      </w:r>
      <w:r>
        <w:rPr>
          <w:rFonts w:ascii="Arial" w:hAnsi="Arial" w:cs="Arial"/>
          <w:sz w:val="22"/>
        </w:rPr>
        <w:tab/>
        <w:t xml:space="preserve">für Lehrbeauftragte, deren Lehrveranstaltungen eine besondere Bedeutung haben oder mit einer besonderen Belastung verbunden sind, </w:t>
      </w:r>
      <w:r>
        <w:rPr>
          <w:rFonts w:ascii="Arial" w:hAnsi="Arial" w:cs="Arial"/>
          <w:sz w:val="22"/>
        </w:rPr>
        <w:br/>
      </w:r>
      <w:r w:rsidR="00010C27">
        <w:rPr>
          <w:rFonts w:ascii="Arial" w:hAnsi="Arial" w:cs="Arial"/>
          <w:sz w:val="22"/>
        </w:rPr>
        <w:t>von</w:t>
      </w:r>
      <w:r w:rsidR="00C82A55">
        <w:rPr>
          <w:rFonts w:ascii="Arial" w:hAnsi="Arial" w:cs="Arial"/>
          <w:sz w:val="22"/>
        </w:rPr>
        <w:t xml:space="preserve"> </w:t>
      </w:r>
      <w:r w:rsidR="00D14896">
        <w:rPr>
          <w:rFonts w:ascii="Arial" w:hAnsi="Arial" w:cs="Arial"/>
          <w:sz w:val="22"/>
        </w:rPr>
        <w:t>60</w:t>
      </w:r>
      <w:r>
        <w:rPr>
          <w:rFonts w:ascii="Arial" w:hAnsi="Arial" w:cs="Arial"/>
          <w:sz w:val="22"/>
        </w:rPr>
        <w:t xml:space="preserve">,00 bis </w:t>
      </w:r>
      <w:r w:rsidR="00A843CD">
        <w:rPr>
          <w:rFonts w:ascii="Arial" w:hAnsi="Arial" w:cs="Arial"/>
          <w:sz w:val="22"/>
        </w:rPr>
        <w:t>zu</w:t>
      </w:r>
      <w:r w:rsidR="004E45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80,00 EUR</w:t>
      </w:r>
      <w:r w:rsidR="004E45FD">
        <w:rPr>
          <w:rFonts w:ascii="Arial" w:hAnsi="Arial" w:cs="Arial"/>
          <w:sz w:val="22"/>
        </w:rPr>
        <w:t xml:space="preserve"> </w:t>
      </w:r>
      <w:r w:rsidR="00AE777F">
        <w:rPr>
          <w:rFonts w:ascii="Arial" w:hAnsi="Arial" w:cs="Arial"/>
          <w:sz w:val="22"/>
        </w:rPr>
        <w:t>(Begründung zum Antrag</w:t>
      </w:r>
      <w:r w:rsidR="007B1C8D" w:rsidRPr="00C82A55">
        <w:rPr>
          <w:rFonts w:ascii="Arial" w:hAnsi="Arial" w:cs="Arial"/>
          <w:sz w:val="22"/>
        </w:rPr>
        <w:t xml:space="preserve"> </w:t>
      </w:r>
      <w:r w:rsidR="00010C27" w:rsidRPr="00C82A55">
        <w:rPr>
          <w:rFonts w:ascii="Arial" w:hAnsi="Arial" w:cs="Arial"/>
          <w:sz w:val="22"/>
        </w:rPr>
        <w:t>erforderlich)</w:t>
      </w:r>
      <w:r w:rsidR="004E45FD">
        <w:rPr>
          <w:rFonts w:ascii="Arial" w:hAnsi="Arial" w:cs="Arial"/>
          <w:sz w:val="22"/>
        </w:rPr>
        <w:t>.</w:t>
      </w:r>
    </w:p>
    <w:p w:rsidR="00507243" w:rsidRDefault="00507243">
      <w:pPr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:rsidR="00F838ED" w:rsidRPr="000E1C0E" w:rsidRDefault="00F838ED" w:rsidP="00F838ED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4.4   Reiseauslagen (Fahrtkosten, ggf. Unterkunftskosten) von Lehrbeauftragten können nach schriftlicher Zusage</w:t>
      </w:r>
      <w:r w:rsidR="00FD623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erstattet werden. Voraussetzung ist, dass die Lehrbeauftragten ihren Dienst- oder Wohnort nicht am Hochschulort haben und, bei Unterkunftskosten, eine </w:t>
      </w:r>
      <w:r w:rsidRPr="000E1C0E">
        <w:rPr>
          <w:rFonts w:ascii="Arial" w:hAnsi="Arial" w:cs="Arial"/>
          <w:sz w:val="22"/>
        </w:rPr>
        <w:t xml:space="preserve">Rückkehr zum Wohnort nicht vor 22.00 Uhr des Veranstaltungstages </w:t>
      </w:r>
      <w:r w:rsidRPr="00DE52E6">
        <w:rPr>
          <w:rFonts w:ascii="Arial" w:hAnsi="Arial" w:cs="Arial"/>
          <w:sz w:val="22"/>
        </w:rPr>
        <w:t>(bei eintägigen Veranstaltungen)</w:t>
      </w:r>
      <w:r w:rsidRPr="000E1C0E">
        <w:rPr>
          <w:rFonts w:ascii="Arial" w:hAnsi="Arial" w:cs="Arial"/>
          <w:sz w:val="22"/>
        </w:rPr>
        <w:t xml:space="preserve"> möglich ist. Die Erstattung erfolgt in Anlehnung an das Landesreisekostengesetz NRW (LRKG NRW) gegen Vorlage von Originalbelegen.</w:t>
      </w:r>
    </w:p>
    <w:p w:rsidR="00F838ED" w:rsidRDefault="00F838ED" w:rsidP="00F838ED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  <w:r w:rsidRPr="000E1C0E">
        <w:rPr>
          <w:rFonts w:ascii="Arial" w:hAnsi="Arial" w:cs="Arial"/>
          <w:sz w:val="22"/>
        </w:rPr>
        <w:t xml:space="preserve">         Zur Verwaltungsvereinfachung kann </w:t>
      </w:r>
      <w:r w:rsidR="00DE52E6">
        <w:rPr>
          <w:rFonts w:ascii="Arial" w:hAnsi="Arial" w:cs="Arial"/>
          <w:sz w:val="22"/>
        </w:rPr>
        <w:t>die Zahlung einer Reisekosten</w:t>
      </w:r>
      <w:r w:rsidRPr="000E1C0E">
        <w:rPr>
          <w:rFonts w:ascii="Arial" w:hAnsi="Arial" w:cs="Arial"/>
          <w:sz w:val="22"/>
        </w:rPr>
        <w:t xml:space="preserve">pauschale </w:t>
      </w:r>
      <w:r w:rsidR="003B1E14" w:rsidRPr="00DE52E6">
        <w:rPr>
          <w:rFonts w:ascii="Arial" w:hAnsi="Arial" w:cs="Arial"/>
          <w:sz w:val="22"/>
        </w:rPr>
        <w:t>zugesagt werden</w:t>
      </w:r>
      <w:r w:rsidR="003B1E14" w:rsidRPr="000E1C0E">
        <w:rPr>
          <w:rFonts w:ascii="Arial" w:hAnsi="Arial" w:cs="Arial"/>
          <w:sz w:val="22"/>
        </w:rPr>
        <w:t>.</w:t>
      </w:r>
      <w:r w:rsidRPr="000E1C0E">
        <w:rPr>
          <w:rFonts w:ascii="Arial" w:hAnsi="Arial" w:cs="Arial"/>
          <w:sz w:val="22"/>
        </w:rPr>
        <w:t xml:space="preserve"> Die</w:t>
      </w:r>
      <w:r>
        <w:rPr>
          <w:rFonts w:ascii="Arial" w:hAnsi="Arial" w:cs="Arial"/>
          <w:sz w:val="22"/>
        </w:rPr>
        <w:t xml:space="preserve"> Höhe dieser Pauschale darf jedoch die reguläre Erstattung nach dem LRKG NRW nicht übersteigen.</w:t>
      </w:r>
    </w:p>
    <w:p w:rsidR="00E00BC6" w:rsidRDefault="00E00BC6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F163A8" w:rsidRDefault="007B1C8D" w:rsidP="00B86B2B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4.5</w:t>
      </w:r>
      <w:r w:rsidR="00B56503">
        <w:rPr>
          <w:rFonts w:ascii="Arial" w:hAnsi="Arial" w:cs="Arial"/>
          <w:sz w:val="22"/>
        </w:rPr>
        <w:t xml:space="preserve">  </w:t>
      </w:r>
      <w:r w:rsidR="00C536E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Veranstaltungsbezogene Prüfungen</w:t>
      </w:r>
      <w:r w:rsidR="00B56503">
        <w:rPr>
          <w:rFonts w:ascii="Arial" w:hAnsi="Arial" w:cs="Arial"/>
          <w:sz w:val="22"/>
        </w:rPr>
        <w:t xml:space="preserve">, </w:t>
      </w:r>
      <w:r w:rsidR="00B56503" w:rsidRPr="00DE52E6">
        <w:rPr>
          <w:rFonts w:ascii="Arial" w:hAnsi="Arial" w:cs="Arial"/>
          <w:sz w:val="22"/>
        </w:rPr>
        <w:t>die außerhalb der Lehrveranstaltung stattfinden</w:t>
      </w:r>
      <w:r w:rsidR="00B5650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und Korrekturleistungen gemäß 1.6</w:t>
      </w:r>
      <w:r w:rsidR="002E57AF">
        <w:rPr>
          <w:rFonts w:ascii="Arial" w:hAnsi="Arial" w:cs="Arial"/>
          <w:sz w:val="22"/>
        </w:rPr>
        <w:t xml:space="preserve"> </w:t>
      </w:r>
      <w:r w:rsidR="002E57AF" w:rsidRPr="00DE52E6">
        <w:rPr>
          <w:rFonts w:ascii="Arial" w:hAnsi="Arial" w:cs="Arial"/>
          <w:sz w:val="22"/>
        </w:rPr>
        <w:t>sind</w:t>
      </w:r>
      <w:r>
        <w:rPr>
          <w:rFonts w:ascii="Arial" w:hAnsi="Arial" w:cs="Arial"/>
          <w:sz w:val="22"/>
        </w:rPr>
        <w:t xml:space="preserve"> </w:t>
      </w:r>
      <w:r w:rsidR="00EE19DB">
        <w:rPr>
          <w:rFonts w:ascii="Arial" w:hAnsi="Arial" w:cs="Arial"/>
          <w:sz w:val="22"/>
        </w:rPr>
        <w:t xml:space="preserve">mit </w:t>
      </w:r>
      <w:r w:rsidR="00874129">
        <w:rPr>
          <w:rFonts w:ascii="Arial" w:hAnsi="Arial" w:cs="Arial"/>
          <w:sz w:val="22"/>
        </w:rPr>
        <w:t xml:space="preserve">dem </w:t>
      </w:r>
      <w:r w:rsidR="00B16D1F">
        <w:rPr>
          <w:rFonts w:ascii="Arial" w:hAnsi="Arial" w:cs="Arial"/>
          <w:sz w:val="22"/>
        </w:rPr>
        <w:t>beantragten</w:t>
      </w:r>
      <w:r w:rsidR="00874129">
        <w:rPr>
          <w:rFonts w:ascii="Arial" w:hAnsi="Arial" w:cs="Arial"/>
          <w:sz w:val="22"/>
        </w:rPr>
        <w:t xml:space="preserve"> Stundensatz </w:t>
      </w:r>
      <w:r>
        <w:rPr>
          <w:rFonts w:ascii="Arial" w:hAnsi="Arial" w:cs="Arial"/>
          <w:sz w:val="22"/>
        </w:rPr>
        <w:t>zusätzlich</w:t>
      </w:r>
      <w:r w:rsidR="00EE19DB">
        <w:rPr>
          <w:rFonts w:ascii="Arial" w:hAnsi="Arial" w:cs="Arial"/>
          <w:sz w:val="22"/>
        </w:rPr>
        <w:t xml:space="preserve"> </w:t>
      </w:r>
      <w:r w:rsidR="002E57AF" w:rsidRPr="00DE52E6">
        <w:rPr>
          <w:rFonts w:ascii="Arial" w:hAnsi="Arial" w:cs="Arial"/>
          <w:sz w:val="22"/>
        </w:rPr>
        <w:t>zu vergüten</w:t>
      </w:r>
      <w:r w:rsidR="002E57AF">
        <w:rPr>
          <w:rFonts w:ascii="Arial" w:hAnsi="Arial" w:cs="Arial"/>
          <w:sz w:val="22"/>
        </w:rPr>
        <w:t xml:space="preserve"> </w:t>
      </w:r>
      <w:r w:rsidR="00B16D1F">
        <w:rPr>
          <w:rFonts w:ascii="Arial" w:hAnsi="Arial" w:cs="Arial"/>
          <w:sz w:val="22"/>
        </w:rPr>
        <w:t xml:space="preserve">und sollen nicht mehr als 25 </w:t>
      </w:r>
      <w:r w:rsidR="008A7A51">
        <w:rPr>
          <w:rFonts w:ascii="Arial" w:hAnsi="Arial" w:cs="Arial"/>
          <w:sz w:val="22"/>
        </w:rPr>
        <w:t>% der Lehrtätigkeit umfassen</w:t>
      </w:r>
      <w:r>
        <w:rPr>
          <w:rFonts w:ascii="Arial" w:hAnsi="Arial" w:cs="Arial"/>
          <w:sz w:val="22"/>
        </w:rPr>
        <w:t>. Der</w:t>
      </w:r>
      <w:r w:rsidR="00B16D1F">
        <w:rPr>
          <w:rFonts w:ascii="Arial" w:hAnsi="Arial" w:cs="Arial"/>
          <w:sz w:val="22"/>
        </w:rPr>
        <w:t xml:space="preserve"> voraussichtliche</w:t>
      </w:r>
      <w:r>
        <w:rPr>
          <w:rFonts w:ascii="Arial" w:hAnsi="Arial" w:cs="Arial"/>
          <w:sz w:val="22"/>
        </w:rPr>
        <w:t xml:space="preserve"> Umfang der absehbaren Mehrarbeit </w:t>
      </w:r>
      <w:r w:rsidR="00EE19DB">
        <w:rPr>
          <w:rFonts w:ascii="Arial" w:hAnsi="Arial" w:cs="Arial"/>
          <w:sz w:val="22"/>
        </w:rPr>
        <w:t>und ggf. der erforderlichen Fah</w:t>
      </w:r>
      <w:r w:rsidR="00874129">
        <w:rPr>
          <w:rFonts w:ascii="Arial" w:hAnsi="Arial" w:cs="Arial"/>
          <w:sz w:val="22"/>
        </w:rPr>
        <w:t>r</w:t>
      </w:r>
      <w:r w:rsidR="00EE19DB">
        <w:rPr>
          <w:rFonts w:ascii="Arial" w:hAnsi="Arial" w:cs="Arial"/>
          <w:sz w:val="22"/>
        </w:rPr>
        <w:t xml:space="preserve">tkosten </w:t>
      </w:r>
      <w:r w:rsidR="00B16D1F">
        <w:rPr>
          <w:rFonts w:ascii="Arial" w:hAnsi="Arial" w:cs="Arial"/>
          <w:sz w:val="22"/>
        </w:rPr>
        <w:t>sind</w:t>
      </w:r>
      <w:r>
        <w:rPr>
          <w:rFonts w:ascii="Arial" w:hAnsi="Arial" w:cs="Arial"/>
          <w:sz w:val="22"/>
        </w:rPr>
        <w:t xml:space="preserve"> i</w:t>
      </w:r>
      <w:r w:rsidR="00B86B2B">
        <w:rPr>
          <w:rFonts w:ascii="Arial" w:hAnsi="Arial" w:cs="Arial"/>
          <w:sz w:val="22"/>
        </w:rPr>
        <w:t xml:space="preserve">m Erteilungsantrag mitzuteilen. </w:t>
      </w:r>
      <w:r w:rsidR="00EE19DB">
        <w:rPr>
          <w:rFonts w:ascii="Arial" w:hAnsi="Arial" w:cs="Arial"/>
          <w:sz w:val="22"/>
        </w:rPr>
        <w:t>In der Lehrvergütungs</w:t>
      </w:r>
      <w:r w:rsidR="00F163A8">
        <w:rPr>
          <w:rFonts w:ascii="Arial" w:hAnsi="Arial" w:cs="Arial"/>
          <w:sz w:val="22"/>
        </w:rPr>
        <w:t xml:space="preserve">abrechnung ist die vom Lehrbeauftragten erbrachte Zusatztätigkeit </w:t>
      </w:r>
      <w:r w:rsidR="008B4256">
        <w:rPr>
          <w:rFonts w:ascii="Arial" w:hAnsi="Arial" w:cs="Arial"/>
          <w:sz w:val="22"/>
        </w:rPr>
        <w:t>anzugeben</w:t>
      </w:r>
      <w:r w:rsidR="00F163A8">
        <w:rPr>
          <w:rFonts w:ascii="Arial" w:hAnsi="Arial" w:cs="Arial"/>
          <w:sz w:val="22"/>
        </w:rPr>
        <w:t>.</w:t>
      </w:r>
      <w:r w:rsidR="009F59DB">
        <w:rPr>
          <w:rFonts w:ascii="Arial" w:hAnsi="Arial" w:cs="Arial"/>
          <w:sz w:val="22"/>
        </w:rPr>
        <w:t xml:space="preserve"> </w:t>
      </w:r>
    </w:p>
    <w:p w:rsidR="00595038" w:rsidRDefault="00595038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</w:p>
    <w:p w:rsidR="009868E6" w:rsidRDefault="009868E6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  <w:r w:rsidR="007B1C8D">
        <w:rPr>
          <w:rFonts w:ascii="Arial" w:hAnsi="Arial" w:cs="Arial"/>
          <w:sz w:val="22"/>
        </w:rPr>
        <w:t>6</w:t>
      </w:r>
      <w:r w:rsidR="00AC0B51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Ausgefallene Einzelstunden werden vergütet, </w:t>
      </w:r>
      <w:r w:rsidR="00B16D1F">
        <w:rPr>
          <w:rFonts w:ascii="Arial" w:hAnsi="Arial" w:cs="Arial"/>
          <w:sz w:val="22"/>
        </w:rPr>
        <w:t>sofern</w:t>
      </w:r>
      <w:r>
        <w:rPr>
          <w:rFonts w:ascii="Arial" w:hAnsi="Arial" w:cs="Arial"/>
          <w:sz w:val="22"/>
        </w:rPr>
        <w:t xml:space="preserve"> der Grund für den Ausfall nicht von den Lehrbeauftragten zu vertreten ist. </w:t>
      </w:r>
      <w:r w:rsidR="00520177">
        <w:rPr>
          <w:rFonts w:ascii="Arial" w:hAnsi="Arial" w:cs="Arial"/>
          <w:sz w:val="22"/>
        </w:rPr>
        <w:t>Fällt ein Veranstaltungstermin auf einen Feiertag, gibt es keinen Anspruch auf Vergütung. Es steht den Lehrbeauftragten frei, den Termin nachzuholen.</w:t>
      </w:r>
    </w:p>
    <w:p w:rsidR="00BC4331" w:rsidRDefault="00BC4331" w:rsidP="00F163A8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</w:p>
    <w:p w:rsidR="00231341" w:rsidRDefault="00BC4331" w:rsidP="001B109F">
      <w:pPr>
        <w:tabs>
          <w:tab w:val="left" w:pos="540"/>
        </w:tabs>
        <w:ind w:left="540" w:right="1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  <w:r w:rsidR="007B1C8D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ab/>
        <w:t xml:space="preserve">Die Lehrbeauftragten sind verpflichtet, </w:t>
      </w:r>
      <w:r w:rsidR="00FC4B09">
        <w:rPr>
          <w:rFonts w:ascii="Arial" w:hAnsi="Arial" w:cs="Arial"/>
          <w:sz w:val="22"/>
        </w:rPr>
        <w:t>die Lehrvergütungsabrechnung nach</w:t>
      </w:r>
      <w:r w:rsidR="00244033">
        <w:rPr>
          <w:rFonts w:ascii="Arial" w:hAnsi="Arial" w:cs="Arial"/>
          <w:sz w:val="22"/>
        </w:rPr>
        <w:t xml:space="preserve"> Ende</w:t>
      </w:r>
      <w:r w:rsidR="00FC4B09">
        <w:rPr>
          <w:rFonts w:ascii="Arial" w:hAnsi="Arial" w:cs="Arial"/>
          <w:sz w:val="22"/>
        </w:rPr>
        <w:t xml:space="preserve"> </w:t>
      </w:r>
      <w:r w:rsidR="00520177">
        <w:rPr>
          <w:rFonts w:ascii="Arial" w:hAnsi="Arial" w:cs="Arial"/>
          <w:sz w:val="22"/>
        </w:rPr>
        <w:t>der letzten V</w:t>
      </w:r>
      <w:r w:rsidR="00FC4B09">
        <w:rPr>
          <w:rFonts w:ascii="Arial" w:hAnsi="Arial" w:cs="Arial"/>
          <w:sz w:val="22"/>
        </w:rPr>
        <w:t xml:space="preserve">eranstaltung entsprechend den geleisteten </w:t>
      </w:r>
      <w:r w:rsidR="00B7424B">
        <w:rPr>
          <w:rFonts w:ascii="Arial" w:hAnsi="Arial" w:cs="Arial"/>
          <w:sz w:val="22"/>
        </w:rPr>
        <w:t>Veranstaltungs</w:t>
      </w:r>
      <w:r w:rsidR="00FC4B09">
        <w:rPr>
          <w:rFonts w:ascii="Arial" w:hAnsi="Arial" w:cs="Arial"/>
          <w:sz w:val="22"/>
        </w:rPr>
        <w:t xml:space="preserve">stunden </w:t>
      </w:r>
      <w:r w:rsidR="00595038">
        <w:rPr>
          <w:rFonts w:ascii="Arial" w:hAnsi="Arial" w:cs="Arial"/>
          <w:sz w:val="22"/>
        </w:rPr>
        <w:t>und ggf.</w:t>
      </w:r>
      <w:r w:rsidR="00231341">
        <w:rPr>
          <w:rFonts w:ascii="Arial" w:hAnsi="Arial" w:cs="Arial"/>
          <w:sz w:val="22"/>
        </w:rPr>
        <w:t xml:space="preserve"> der </w:t>
      </w:r>
      <w:r w:rsidR="00595038">
        <w:rPr>
          <w:rFonts w:ascii="Arial" w:hAnsi="Arial" w:cs="Arial"/>
          <w:sz w:val="22"/>
        </w:rPr>
        <w:t xml:space="preserve">tatsächlich </w:t>
      </w:r>
      <w:r w:rsidR="00C64A82">
        <w:rPr>
          <w:rFonts w:ascii="Arial" w:hAnsi="Arial" w:cs="Arial"/>
          <w:sz w:val="22"/>
        </w:rPr>
        <w:t xml:space="preserve">abgenommenen Prüfungen / Korrekturleistungen </w:t>
      </w:r>
      <w:r w:rsidR="005473F3">
        <w:rPr>
          <w:rFonts w:ascii="Arial" w:hAnsi="Arial" w:cs="Arial"/>
          <w:sz w:val="22"/>
        </w:rPr>
        <w:t xml:space="preserve">der Hochschule </w:t>
      </w:r>
      <w:r w:rsidR="004C3807">
        <w:rPr>
          <w:rFonts w:ascii="Arial" w:hAnsi="Arial" w:cs="Arial"/>
          <w:sz w:val="22"/>
        </w:rPr>
        <w:t xml:space="preserve">zeitnah </w:t>
      </w:r>
      <w:r w:rsidR="00595038">
        <w:rPr>
          <w:rFonts w:ascii="Arial" w:hAnsi="Arial" w:cs="Arial"/>
          <w:sz w:val="22"/>
        </w:rPr>
        <w:t xml:space="preserve">über den Dekan </w:t>
      </w:r>
      <w:r w:rsidR="00520177">
        <w:rPr>
          <w:rFonts w:ascii="Arial" w:hAnsi="Arial" w:cs="Arial"/>
          <w:sz w:val="22"/>
        </w:rPr>
        <w:t>vorzulegen</w:t>
      </w:r>
      <w:r w:rsidR="005473F3">
        <w:rPr>
          <w:rFonts w:ascii="Arial" w:hAnsi="Arial" w:cs="Arial"/>
          <w:sz w:val="22"/>
        </w:rPr>
        <w:t>. Die Fakultät / zentrale Einrichtung stellt sicher, das</w:t>
      </w:r>
      <w:r w:rsidR="00BC5E32">
        <w:rPr>
          <w:rFonts w:ascii="Arial" w:hAnsi="Arial" w:cs="Arial"/>
          <w:sz w:val="22"/>
        </w:rPr>
        <w:t>s</w:t>
      </w:r>
      <w:r w:rsidR="005473F3">
        <w:rPr>
          <w:rFonts w:ascii="Arial" w:hAnsi="Arial" w:cs="Arial"/>
          <w:sz w:val="22"/>
        </w:rPr>
        <w:t xml:space="preserve"> nach Prüf</w:t>
      </w:r>
      <w:r w:rsidR="004C3807">
        <w:rPr>
          <w:rFonts w:ascii="Arial" w:hAnsi="Arial" w:cs="Arial"/>
          <w:sz w:val="22"/>
        </w:rPr>
        <w:t>ung der Abrechnung eine</w:t>
      </w:r>
      <w:r w:rsidR="005473F3">
        <w:rPr>
          <w:rFonts w:ascii="Arial" w:hAnsi="Arial" w:cs="Arial"/>
          <w:sz w:val="22"/>
        </w:rPr>
        <w:t xml:space="preserve"> Weiterleitung an das Personaldezernat erfolgt.</w:t>
      </w:r>
      <w:r w:rsidR="00BC5E32">
        <w:rPr>
          <w:rFonts w:ascii="Arial" w:hAnsi="Arial" w:cs="Arial"/>
          <w:sz w:val="22"/>
        </w:rPr>
        <w:t xml:space="preserve"> </w:t>
      </w:r>
      <w:r w:rsidR="00231341">
        <w:rPr>
          <w:rFonts w:ascii="Arial" w:hAnsi="Arial" w:cs="Arial"/>
          <w:sz w:val="22"/>
        </w:rPr>
        <w:t>Abschläge werden grundsätzlich nicht gewährt.</w:t>
      </w:r>
    </w:p>
    <w:p w:rsidR="00244033" w:rsidRDefault="00244033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</w:p>
    <w:p w:rsidR="00782208" w:rsidRDefault="00244033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</w:p>
    <w:p w:rsidR="00D55C49" w:rsidRDefault="00D55C49" w:rsidP="00EB0449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5.</w:t>
      </w:r>
      <w:r w:rsidR="00244033">
        <w:rPr>
          <w:rFonts w:ascii="Arial" w:hAnsi="Arial" w:cs="Arial"/>
          <w:b/>
          <w:sz w:val="22"/>
        </w:rPr>
        <w:t xml:space="preserve">      </w:t>
      </w:r>
      <w:r>
        <w:rPr>
          <w:rFonts w:ascii="Arial" w:hAnsi="Arial" w:cs="Arial"/>
          <w:b/>
          <w:sz w:val="22"/>
        </w:rPr>
        <w:t>Weiter</w:t>
      </w:r>
      <w:r w:rsidRPr="00D55C49">
        <w:rPr>
          <w:rFonts w:ascii="Arial" w:hAnsi="Arial" w:cs="Arial"/>
          <w:b/>
          <w:sz w:val="22"/>
        </w:rPr>
        <w:t>bildung</w:t>
      </w:r>
    </w:p>
    <w:p w:rsidR="00244033" w:rsidRDefault="00244033" w:rsidP="00EB0449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</w:p>
    <w:p w:rsidR="00C92A72" w:rsidRDefault="00C92A72" w:rsidP="00EB0449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</w:p>
    <w:p w:rsidR="00EB0449" w:rsidRDefault="00244033" w:rsidP="00EB0449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B0449">
        <w:rPr>
          <w:rFonts w:ascii="Arial" w:hAnsi="Arial" w:cs="Arial"/>
          <w:sz w:val="22"/>
        </w:rPr>
        <w:t xml:space="preserve">Die Lehrbeauftragten können im Rahmen </w:t>
      </w:r>
      <w:r w:rsidR="00595038">
        <w:rPr>
          <w:rFonts w:ascii="Arial" w:hAnsi="Arial" w:cs="Arial"/>
          <w:sz w:val="22"/>
        </w:rPr>
        <w:t>von verfügbaren</w:t>
      </w:r>
      <w:r w:rsidR="00EB0449">
        <w:rPr>
          <w:rFonts w:ascii="Arial" w:hAnsi="Arial" w:cs="Arial"/>
          <w:sz w:val="22"/>
        </w:rPr>
        <w:t xml:space="preserve"> Kapazitäten </w:t>
      </w:r>
      <w:r w:rsidR="00D55C49">
        <w:rPr>
          <w:rFonts w:ascii="Arial" w:hAnsi="Arial" w:cs="Arial"/>
          <w:sz w:val="22"/>
        </w:rPr>
        <w:t xml:space="preserve">an </w:t>
      </w:r>
      <w:r w:rsidR="00EB0449">
        <w:rPr>
          <w:rFonts w:ascii="Arial" w:hAnsi="Arial" w:cs="Arial"/>
          <w:sz w:val="22"/>
        </w:rPr>
        <w:t xml:space="preserve">der hochschuldidaktischen Fortbildung und an den Veranstaltungen des internen Fort- und Weiterbildungsprogramms der Universität teilnehmen, soweit </w:t>
      </w:r>
      <w:r w:rsidR="00D55C49">
        <w:rPr>
          <w:rFonts w:ascii="Arial" w:hAnsi="Arial" w:cs="Arial"/>
          <w:sz w:val="22"/>
        </w:rPr>
        <w:t xml:space="preserve">diese in </w:t>
      </w:r>
      <w:r w:rsidR="00EB0449">
        <w:rPr>
          <w:rFonts w:ascii="Arial" w:hAnsi="Arial" w:cs="Arial"/>
          <w:sz w:val="22"/>
        </w:rPr>
        <w:t>ein</w:t>
      </w:r>
      <w:r w:rsidR="00D55C49">
        <w:rPr>
          <w:rFonts w:ascii="Arial" w:hAnsi="Arial" w:cs="Arial"/>
          <w:sz w:val="22"/>
        </w:rPr>
        <w:t>em Zusammen</w:t>
      </w:r>
      <w:r w:rsidR="00EB0449">
        <w:rPr>
          <w:rFonts w:ascii="Arial" w:hAnsi="Arial" w:cs="Arial"/>
          <w:sz w:val="22"/>
        </w:rPr>
        <w:t xml:space="preserve">hang mit dem Lehrauftrag </w:t>
      </w:r>
      <w:r w:rsidR="00D55C49">
        <w:rPr>
          <w:rFonts w:ascii="Arial" w:hAnsi="Arial" w:cs="Arial"/>
          <w:sz w:val="22"/>
        </w:rPr>
        <w:t>stehen</w:t>
      </w:r>
      <w:r w:rsidR="00EB0449">
        <w:rPr>
          <w:rFonts w:ascii="Arial" w:hAnsi="Arial" w:cs="Arial"/>
          <w:sz w:val="22"/>
        </w:rPr>
        <w:t xml:space="preserve">. </w:t>
      </w:r>
    </w:p>
    <w:p w:rsidR="00782208" w:rsidRDefault="00782208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</w:p>
    <w:p w:rsidR="00D156C8" w:rsidRDefault="00D156C8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</w:p>
    <w:p w:rsidR="004F6036" w:rsidRDefault="004F6036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</w:p>
    <w:p w:rsidR="004F6036" w:rsidRDefault="004F6036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</w:p>
    <w:p w:rsidR="004F6036" w:rsidRDefault="004F6036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</w:p>
    <w:p w:rsidR="004F6036" w:rsidRDefault="004F6036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</w:p>
    <w:p w:rsidR="009A1B3F" w:rsidRPr="008D1A92" w:rsidRDefault="009A1B3F" w:rsidP="009A1B3F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8D1A92">
        <w:rPr>
          <w:rFonts w:ascii="Arial" w:hAnsi="Arial" w:cs="Arial"/>
          <w:b/>
          <w:sz w:val="22"/>
        </w:rPr>
        <w:t xml:space="preserve">6.      </w:t>
      </w:r>
      <w:r w:rsidRPr="008D1A92">
        <w:rPr>
          <w:rFonts w:ascii="Arial" w:hAnsi="Arial" w:cs="Arial"/>
          <w:b/>
          <w:sz w:val="22"/>
          <w:szCs w:val="22"/>
        </w:rPr>
        <w:t>Datenschutz</w:t>
      </w:r>
    </w:p>
    <w:p w:rsidR="00A12B6E" w:rsidRPr="008D1A92" w:rsidRDefault="00A12B6E" w:rsidP="009A1B3F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9A1B3F" w:rsidRPr="008D1A92" w:rsidRDefault="009A1B3F" w:rsidP="009A1B3F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9A1B3F" w:rsidRPr="008D1A92" w:rsidRDefault="008E6509" w:rsidP="008E6509">
      <w:pPr>
        <w:tabs>
          <w:tab w:val="left" w:pos="567"/>
        </w:tabs>
        <w:ind w:left="567" w:right="1" w:hanging="567"/>
        <w:jc w:val="both"/>
        <w:rPr>
          <w:rFonts w:ascii="Arial" w:hAnsi="Arial" w:cs="Arial"/>
          <w:sz w:val="22"/>
          <w:szCs w:val="22"/>
        </w:rPr>
      </w:pPr>
      <w:bookmarkStart w:id="0" w:name="_Hlk90634130"/>
      <w:r w:rsidRPr="008D1A92">
        <w:rPr>
          <w:rFonts w:ascii="Arial" w:hAnsi="Arial" w:cs="Arial"/>
          <w:sz w:val="22"/>
        </w:rPr>
        <w:t>6.</w:t>
      </w:r>
      <w:r w:rsidRPr="008D1A92">
        <w:rPr>
          <w:rFonts w:ascii="Arial" w:hAnsi="Arial" w:cs="Arial"/>
          <w:sz w:val="22"/>
          <w:szCs w:val="22"/>
        </w:rPr>
        <w:t>1</w:t>
      </w:r>
      <w:bookmarkEnd w:id="0"/>
      <w:r w:rsidRPr="008D1A92">
        <w:rPr>
          <w:rFonts w:ascii="Arial" w:hAnsi="Arial" w:cs="Arial"/>
          <w:sz w:val="22"/>
          <w:szCs w:val="22"/>
        </w:rPr>
        <w:tab/>
      </w:r>
      <w:r w:rsidR="00991565" w:rsidRPr="008D1A92">
        <w:rPr>
          <w:rFonts w:ascii="Arial" w:hAnsi="Arial" w:cs="Arial"/>
          <w:sz w:val="22"/>
          <w:szCs w:val="22"/>
        </w:rPr>
        <w:t>Die Verarbeitung personenbezogener Daten durch die Zentralverwaltung der Universität Paderborn im Rahmen einer Lehrbeauftragung ist in einer Datenschutzerklärung beschrieben.</w:t>
      </w:r>
    </w:p>
    <w:p w:rsidR="00EF617B" w:rsidRPr="008D1A92" w:rsidRDefault="00EF617B" w:rsidP="00991565">
      <w:pPr>
        <w:tabs>
          <w:tab w:val="left" w:pos="567"/>
        </w:tabs>
        <w:ind w:left="567" w:right="1"/>
        <w:jc w:val="both"/>
        <w:rPr>
          <w:rFonts w:ascii="Arial" w:hAnsi="Arial" w:cs="Arial"/>
          <w:sz w:val="22"/>
          <w:szCs w:val="22"/>
        </w:rPr>
      </w:pPr>
    </w:p>
    <w:p w:rsidR="008E6509" w:rsidRPr="008D1A92" w:rsidRDefault="008E6509" w:rsidP="008E6509">
      <w:pPr>
        <w:tabs>
          <w:tab w:val="left" w:pos="567"/>
        </w:tabs>
        <w:ind w:right="1"/>
        <w:jc w:val="both"/>
        <w:rPr>
          <w:rFonts w:ascii="Arial" w:hAnsi="Arial" w:cs="Arial"/>
          <w:sz w:val="22"/>
          <w:szCs w:val="22"/>
        </w:rPr>
      </w:pPr>
      <w:r w:rsidRPr="008D1A92">
        <w:rPr>
          <w:rFonts w:ascii="Arial" w:hAnsi="Arial" w:cs="Arial"/>
          <w:sz w:val="22"/>
        </w:rPr>
        <w:t>6.</w:t>
      </w:r>
      <w:r w:rsidRPr="008D1A92">
        <w:rPr>
          <w:rFonts w:ascii="Arial" w:hAnsi="Arial" w:cs="Arial"/>
          <w:sz w:val="22"/>
          <w:szCs w:val="22"/>
        </w:rPr>
        <w:t>2</w:t>
      </w:r>
      <w:r w:rsidRPr="008D1A92">
        <w:rPr>
          <w:rFonts w:ascii="Arial" w:hAnsi="Arial" w:cs="Arial"/>
          <w:sz w:val="22"/>
          <w:szCs w:val="22"/>
        </w:rPr>
        <w:tab/>
      </w:r>
      <w:r w:rsidR="00EF617B" w:rsidRPr="008D1A92">
        <w:rPr>
          <w:rFonts w:ascii="Arial" w:hAnsi="Arial" w:cs="Arial"/>
          <w:sz w:val="22"/>
          <w:szCs w:val="22"/>
        </w:rPr>
        <w:t xml:space="preserve">Der*die Lehrbeauftragte verpflichtet sich zur Vertraulichkeit und zur Einhaltung </w:t>
      </w:r>
    </w:p>
    <w:p w:rsidR="00EF617B" w:rsidRPr="008D1A92" w:rsidRDefault="008E6509" w:rsidP="008E6509">
      <w:pPr>
        <w:tabs>
          <w:tab w:val="left" w:pos="567"/>
        </w:tabs>
        <w:ind w:right="1"/>
        <w:jc w:val="both"/>
        <w:rPr>
          <w:rFonts w:ascii="Arial" w:hAnsi="Arial" w:cs="Arial"/>
          <w:sz w:val="22"/>
          <w:szCs w:val="22"/>
        </w:rPr>
      </w:pPr>
      <w:r w:rsidRPr="008D1A92">
        <w:rPr>
          <w:rFonts w:ascii="Arial" w:hAnsi="Arial" w:cs="Arial"/>
          <w:sz w:val="22"/>
          <w:szCs w:val="22"/>
        </w:rPr>
        <w:tab/>
      </w:r>
      <w:r w:rsidR="00EF617B" w:rsidRPr="008D1A92">
        <w:rPr>
          <w:rFonts w:ascii="Arial" w:hAnsi="Arial" w:cs="Arial"/>
          <w:sz w:val="22"/>
          <w:szCs w:val="22"/>
        </w:rPr>
        <w:t>datenschutzrechtlicher Anforderungen.</w:t>
      </w:r>
    </w:p>
    <w:p w:rsidR="00EF617B" w:rsidRPr="008D1A92" w:rsidRDefault="00EF617B" w:rsidP="00991565">
      <w:pPr>
        <w:tabs>
          <w:tab w:val="left" w:pos="567"/>
        </w:tabs>
        <w:ind w:left="567" w:right="1"/>
        <w:jc w:val="both"/>
        <w:rPr>
          <w:rFonts w:ascii="Arial" w:hAnsi="Arial" w:cs="Arial"/>
          <w:sz w:val="22"/>
          <w:szCs w:val="22"/>
        </w:rPr>
      </w:pPr>
    </w:p>
    <w:p w:rsidR="009A1B3F" w:rsidRPr="008D1A92" w:rsidRDefault="009A1B3F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sz w:val="22"/>
        </w:rPr>
      </w:pPr>
    </w:p>
    <w:p w:rsidR="00C92A72" w:rsidRPr="008D1A92" w:rsidRDefault="00C92A72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</w:p>
    <w:p w:rsidR="00BC4331" w:rsidRPr="008D1A92" w:rsidRDefault="009A1B3F" w:rsidP="00595038">
      <w:pPr>
        <w:tabs>
          <w:tab w:val="left" w:pos="540"/>
        </w:tabs>
        <w:rPr>
          <w:rFonts w:ascii="Arial" w:hAnsi="Arial" w:cs="Arial"/>
          <w:b/>
          <w:bCs/>
          <w:sz w:val="22"/>
        </w:rPr>
      </w:pPr>
      <w:r w:rsidRPr="008D1A92">
        <w:rPr>
          <w:rFonts w:ascii="Arial" w:hAnsi="Arial" w:cs="Arial"/>
          <w:b/>
          <w:bCs/>
          <w:sz w:val="22"/>
        </w:rPr>
        <w:t>7</w:t>
      </w:r>
      <w:r w:rsidR="003B3D8A" w:rsidRPr="008D1A92">
        <w:rPr>
          <w:rFonts w:ascii="Arial" w:hAnsi="Arial" w:cs="Arial"/>
          <w:b/>
          <w:bCs/>
          <w:sz w:val="22"/>
        </w:rPr>
        <w:t>.</w:t>
      </w:r>
      <w:r w:rsidR="00BC4331" w:rsidRPr="008D1A92">
        <w:rPr>
          <w:rFonts w:ascii="Arial" w:hAnsi="Arial" w:cs="Arial"/>
          <w:b/>
          <w:bCs/>
          <w:sz w:val="22"/>
        </w:rPr>
        <w:tab/>
        <w:t>In-Kraft-Treten</w:t>
      </w:r>
    </w:p>
    <w:p w:rsidR="00BC4331" w:rsidRDefault="00BC4331">
      <w:pPr>
        <w:tabs>
          <w:tab w:val="left" w:pos="540"/>
        </w:tabs>
        <w:rPr>
          <w:rFonts w:ascii="Arial" w:hAnsi="Arial" w:cs="Arial"/>
          <w:sz w:val="22"/>
        </w:rPr>
      </w:pPr>
    </w:p>
    <w:p w:rsidR="00C92A72" w:rsidRDefault="00C92A72">
      <w:pPr>
        <w:tabs>
          <w:tab w:val="left" w:pos="540"/>
        </w:tabs>
        <w:rPr>
          <w:rFonts w:ascii="Arial" w:hAnsi="Arial" w:cs="Arial"/>
          <w:sz w:val="22"/>
        </w:rPr>
      </w:pPr>
    </w:p>
    <w:p w:rsidR="00BC4331" w:rsidRDefault="00BC4331" w:rsidP="003B3D8A">
      <w:pPr>
        <w:tabs>
          <w:tab w:val="left" w:pos="540"/>
          <w:tab w:val="left" w:pos="567"/>
        </w:tabs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Diese </w:t>
      </w:r>
      <w:r w:rsidR="00F163A8">
        <w:rPr>
          <w:rFonts w:ascii="Arial" w:hAnsi="Arial" w:cs="Arial"/>
          <w:sz w:val="22"/>
        </w:rPr>
        <w:t>Richtlinie</w:t>
      </w:r>
      <w:r w:rsidR="00244033">
        <w:rPr>
          <w:rFonts w:ascii="Arial" w:hAnsi="Arial" w:cs="Arial"/>
          <w:sz w:val="22"/>
        </w:rPr>
        <w:t xml:space="preserve"> </w:t>
      </w:r>
      <w:r w:rsidR="00F163A8">
        <w:rPr>
          <w:rFonts w:ascii="Arial" w:hAnsi="Arial" w:cs="Arial"/>
          <w:sz w:val="22"/>
        </w:rPr>
        <w:t xml:space="preserve">tritt </w:t>
      </w:r>
      <w:r>
        <w:rPr>
          <w:rFonts w:ascii="Arial" w:hAnsi="Arial" w:cs="Arial"/>
          <w:sz w:val="22"/>
        </w:rPr>
        <w:t xml:space="preserve">mit Wirkung vom </w:t>
      </w:r>
      <w:r w:rsidR="00305E6F" w:rsidRPr="008D1A92">
        <w:rPr>
          <w:rFonts w:ascii="Arial" w:hAnsi="Arial" w:cs="Arial"/>
          <w:sz w:val="22"/>
        </w:rPr>
        <w:t>19</w:t>
      </w:r>
      <w:r w:rsidR="00911872" w:rsidRPr="008D1A92">
        <w:rPr>
          <w:rFonts w:ascii="Arial" w:hAnsi="Arial" w:cs="Arial"/>
          <w:sz w:val="22"/>
        </w:rPr>
        <w:t>.</w:t>
      </w:r>
      <w:r w:rsidR="00305E6F" w:rsidRPr="008D1A92">
        <w:rPr>
          <w:rFonts w:ascii="Arial" w:hAnsi="Arial" w:cs="Arial"/>
          <w:sz w:val="22"/>
        </w:rPr>
        <w:t>07</w:t>
      </w:r>
      <w:r w:rsidR="00911872" w:rsidRPr="008D1A92">
        <w:rPr>
          <w:rFonts w:ascii="Arial" w:hAnsi="Arial" w:cs="Arial"/>
          <w:sz w:val="22"/>
        </w:rPr>
        <w:t>.</w:t>
      </w:r>
      <w:r w:rsidR="00305E6F" w:rsidRPr="008D1A92">
        <w:rPr>
          <w:rFonts w:ascii="Arial" w:hAnsi="Arial" w:cs="Arial"/>
          <w:sz w:val="22"/>
        </w:rPr>
        <w:t>2017</w:t>
      </w:r>
      <w:r w:rsidR="009118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 Kraft.</w:t>
      </w:r>
      <w:r w:rsidR="00595038">
        <w:rPr>
          <w:rFonts w:ascii="Arial" w:hAnsi="Arial" w:cs="Arial"/>
          <w:sz w:val="22"/>
        </w:rPr>
        <w:t xml:space="preserve"> Sie </w:t>
      </w:r>
      <w:r w:rsidR="00F163A8">
        <w:rPr>
          <w:rFonts w:ascii="Arial" w:hAnsi="Arial" w:cs="Arial"/>
          <w:sz w:val="22"/>
        </w:rPr>
        <w:t>hat</w:t>
      </w:r>
      <w:r w:rsidR="00244033">
        <w:rPr>
          <w:rFonts w:ascii="Arial" w:hAnsi="Arial" w:cs="Arial"/>
          <w:sz w:val="22"/>
        </w:rPr>
        <w:t xml:space="preserve"> </w:t>
      </w:r>
      <w:r w:rsidR="004978E1">
        <w:rPr>
          <w:rFonts w:ascii="Arial" w:hAnsi="Arial" w:cs="Arial"/>
          <w:sz w:val="22"/>
        </w:rPr>
        <w:t xml:space="preserve">solange Bestand, bis sie aufgehoben oder durch </w:t>
      </w:r>
      <w:r w:rsidR="00F163A8">
        <w:rPr>
          <w:rFonts w:ascii="Arial" w:hAnsi="Arial" w:cs="Arial"/>
          <w:sz w:val="22"/>
        </w:rPr>
        <w:t>eine</w:t>
      </w:r>
      <w:r w:rsidR="00244033">
        <w:rPr>
          <w:rFonts w:ascii="Arial" w:hAnsi="Arial" w:cs="Arial"/>
          <w:sz w:val="22"/>
        </w:rPr>
        <w:t xml:space="preserve"> </w:t>
      </w:r>
      <w:r w:rsidR="004978E1">
        <w:rPr>
          <w:rFonts w:ascii="Arial" w:hAnsi="Arial" w:cs="Arial"/>
          <w:sz w:val="22"/>
        </w:rPr>
        <w:t xml:space="preserve">neue </w:t>
      </w:r>
      <w:r w:rsidR="00F163A8">
        <w:rPr>
          <w:rFonts w:ascii="Arial" w:hAnsi="Arial" w:cs="Arial"/>
          <w:sz w:val="22"/>
        </w:rPr>
        <w:t>Richtlinie</w:t>
      </w:r>
      <w:r w:rsidR="00244033">
        <w:rPr>
          <w:rFonts w:ascii="Arial" w:hAnsi="Arial" w:cs="Arial"/>
          <w:sz w:val="22"/>
        </w:rPr>
        <w:t xml:space="preserve"> </w:t>
      </w:r>
      <w:r w:rsidR="004978E1">
        <w:rPr>
          <w:rFonts w:ascii="Arial" w:hAnsi="Arial" w:cs="Arial"/>
          <w:sz w:val="22"/>
        </w:rPr>
        <w:t xml:space="preserve">ersetzt </w:t>
      </w:r>
      <w:r w:rsidR="00F163A8">
        <w:rPr>
          <w:rFonts w:ascii="Arial" w:hAnsi="Arial" w:cs="Arial"/>
          <w:sz w:val="22"/>
        </w:rPr>
        <w:t>wird</w:t>
      </w:r>
      <w:r w:rsidR="004978E1">
        <w:rPr>
          <w:rFonts w:ascii="Arial" w:hAnsi="Arial" w:cs="Arial"/>
          <w:sz w:val="22"/>
        </w:rPr>
        <w:t xml:space="preserve">. </w:t>
      </w:r>
    </w:p>
    <w:p w:rsidR="00BC4331" w:rsidRDefault="00BC4331">
      <w:pPr>
        <w:tabs>
          <w:tab w:val="left" w:pos="540"/>
        </w:tabs>
        <w:rPr>
          <w:rFonts w:ascii="Arial" w:hAnsi="Arial" w:cs="Arial"/>
          <w:sz w:val="22"/>
        </w:rPr>
      </w:pPr>
    </w:p>
    <w:p w:rsidR="00C64A82" w:rsidRDefault="00C64A82">
      <w:pPr>
        <w:tabs>
          <w:tab w:val="left" w:pos="540"/>
        </w:tabs>
        <w:rPr>
          <w:rFonts w:ascii="Arial" w:hAnsi="Arial" w:cs="Arial"/>
          <w:sz w:val="22"/>
        </w:rPr>
      </w:pPr>
    </w:p>
    <w:p w:rsidR="00C64A82" w:rsidRDefault="00C64A82">
      <w:pPr>
        <w:tabs>
          <w:tab w:val="left" w:pos="540"/>
        </w:tabs>
        <w:rPr>
          <w:rFonts w:ascii="Arial" w:hAnsi="Arial" w:cs="Arial"/>
          <w:sz w:val="22"/>
        </w:rPr>
      </w:pPr>
    </w:p>
    <w:p w:rsidR="00D55C49" w:rsidRDefault="00D55C49">
      <w:pPr>
        <w:tabs>
          <w:tab w:val="left" w:pos="540"/>
        </w:tabs>
        <w:rPr>
          <w:rFonts w:ascii="Arial" w:hAnsi="Arial" w:cs="Arial"/>
          <w:sz w:val="22"/>
        </w:rPr>
      </w:pPr>
    </w:p>
    <w:p w:rsidR="00D55C49" w:rsidRDefault="00D55C49">
      <w:pPr>
        <w:tabs>
          <w:tab w:val="left" w:pos="540"/>
        </w:tabs>
        <w:rPr>
          <w:rFonts w:ascii="Arial" w:hAnsi="Arial" w:cs="Arial"/>
          <w:sz w:val="22"/>
        </w:rPr>
      </w:pPr>
    </w:p>
    <w:p w:rsidR="00D55C49" w:rsidRDefault="00D55C49">
      <w:pPr>
        <w:tabs>
          <w:tab w:val="left" w:pos="540"/>
        </w:tabs>
        <w:rPr>
          <w:rFonts w:ascii="Arial" w:hAnsi="Arial" w:cs="Arial"/>
          <w:sz w:val="22"/>
        </w:rPr>
      </w:pPr>
      <w:bookmarkStart w:id="1" w:name="_GoBack"/>
      <w:bookmarkEnd w:id="1"/>
    </w:p>
    <w:p w:rsidR="00D55C49" w:rsidRDefault="00D55C49">
      <w:pPr>
        <w:tabs>
          <w:tab w:val="left" w:pos="540"/>
        </w:tabs>
        <w:rPr>
          <w:rFonts w:ascii="Arial" w:hAnsi="Arial" w:cs="Arial"/>
          <w:sz w:val="22"/>
        </w:rPr>
      </w:pPr>
    </w:p>
    <w:p w:rsidR="00D55C49" w:rsidRDefault="00D55C49" w:rsidP="00C92A72">
      <w:pPr>
        <w:tabs>
          <w:tab w:val="left" w:pos="540"/>
        </w:tabs>
        <w:rPr>
          <w:rFonts w:ascii="Arial" w:hAnsi="Arial" w:cs="Arial"/>
          <w:sz w:val="22"/>
        </w:rPr>
      </w:pPr>
    </w:p>
    <w:sectPr w:rsidR="00D55C49" w:rsidSect="004225F4">
      <w:headerReference w:type="even" r:id="rId9"/>
      <w:footerReference w:type="default" r:id="rId10"/>
      <w:headerReference w:type="first" r:id="rId11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32A" w:rsidRDefault="00A7232A">
      <w:r>
        <w:separator/>
      </w:r>
    </w:p>
  </w:endnote>
  <w:endnote w:type="continuationSeparator" w:id="0">
    <w:p w:rsidR="00A7232A" w:rsidRDefault="00A7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5F4" w:rsidRPr="004225F4" w:rsidRDefault="004225F4">
    <w:pPr>
      <w:pStyle w:val="Fuzeile"/>
      <w:jc w:val="right"/>
      <w:rPr>
        <w:rFonts w:ascii="Arial" w:hAnsi="Arial" w:cs="Arial"/>
        <w:sz w:val="22"/>
        <w:szCs w:val="22"/>
      </w:rPr>
    </w:pPr>
    <w:r w:rsidRPr="004225F4">
      <w:rPr>
        <w:rFonts w:ascii="Arial" w:hAnsi="Arial" w:cs="Arial"/>
        <w:sz w:val="22"/>
        <w:szCs w:val="22"/>
      </w:rPr>
      <w:t xml:space="preserve">Seite </w:t>
    </w:r>
    <w:r w:rsidRPr="004225F4">
      <w:rPr>
        <w:rFonts w:ascii="Arial" w:hAnsi="Arial" w:cs="Arial"/>
        <w:bCs/>
        <w:sz w:val="22"/>
        <w:szCs w:val="22"/>
      </w:rPr>
      <w:fldChar w:fldCharType="begin"/>
    </w:r>
    <w:r w:rsidRPr="004225F4">
      <w:rPr>
        <w:rFonts w:ascii="Arial" w:hAnsi="Arial" w:cs="Arial"/>
        <w:bCs/>
        <w:sz w:val="22"/>
        <w:szCs w:val="22"/>
      </w:rPr>
      <w:instrText>PAGE</w:instrText>
    </w:r>
    <w:r w:rsidRPr="004225F4">
      <w:rPr>
        <w:rFonts w:ascii="Arial" w:hAnsi="Arial" w:cs="Arial"/>
        <w:bCs/>
        <w:sz w:val="22"/>
        <w:szCs w:val="22"/>
      </w:rPr>
      <w:fldChar w:fldCharType="separate"/>
    </w:r>
    <w:r w:rsidR="005A4073">
      <w:rPr>
        <w:rFonts w:ascii="Arial" w:hAnsi="Arial" w:cs="Arial"/>
        <w:bCs/>
        <w:noProof/>
        <w:sz w:val="22"/>
        <w:szCs w:val="22"/>
      </w:rPr>
      <w:t>2</w:t>
    </w:r>
    <w:r w:rsidRPr="004225F4">
      <w:rPr>
        <w:rFonts w:ascii="Arial" w:hAnsi="Arial" w:cs="Arial"/>
        <w:bCs/>
        <w:sz w:val="22"/>
        <w:szCs w:val="22"/>
      </w:rPr>
      <w:fldChar w:fldCharType="end"/>
    </w:r>
    <w:r w:rsidRPr="004225F4">
      <w:rPr>
        <w:rFonts w:ascii="Arial" w:hAnsi="Arial" w:cs="Arial"/>
        <w:sz w:val="22"/>
        <w:szCs w:val="22"/>
      </w:rPr>
      <w:t xml:space="preserve"> von </w:t>
    </w:r>
    <w:r w:rsidRPr="004225F4">
      <w:rPr>
        <w:rFonts w:ascii="Arial" w:hAnsi="Arial" w:cs="Arial"/>
        <w:bCs/>
        <w:sz w:val="22"/>
        <w:szCs w:val="22"/>
      </w:rPr>
      <w:fldChar w:fldCharType="begin"/>
    </w:r>
    <w:r w:rsidRPr="004225F4">
      <w:rPr>
        <w:rFonts w:ascii="Arial" w:hAnsi="Arial" w:cs="Arial"/>
        <w:bCs/>
        <w:sz w:val="22"/>
        <w:szCs w:val="22"/>
      </w:rPr>
      <w:instrText>NUMPAGES</w:instrText>
    </w:r>
    <w:r w:rsidRPr="004225F4">
      <w:rPr>
        <w:rFonts w:ascii="Arial" w:hAnsi="Arial" w:cs="Arial"/>
        <w:bCs/>
        <w:sz w:val="22"/>
        <w:szCs w:val="22"/>
      </w:rPr>
      <w:fldChar w:fldCharType="separate"/>
    </w:r>
    <w:r w:rsidR="005A4073">
      <w:rPr>
        <w:rFonts w:ascii="Arial" w:hAnsi="Arial" w:cs="Arial"/>
        <w:bCs/>
        <w:noProof/>
        <w:sz w:val="22"/>
        <w:szCs w:val="22"/>
      </w:rPr>
      <w:t>4</w:t>
    </w:r>
    <w:r w:rsidRPr="004225F4">
      <w:rPr>
        <w:rFonts w:ascii="Arial" w:hAnsi="Arial" w:cs="Arial"/>
        <w:bCs/>
        <w:sz w:val="22"/>
        <w:szCs w:val="22"/>
      </w:rPr>
      <w:fldChar w:fldCharType="end"/>
    </w:r>
  </w:p>
  <w:p w:rsidR="004225F4" w:rsidRDefault="004225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32A" w:rsidRDefault="00A7232A">
      <w:r>
        <w:separator/>
      </w:r>
    </w:p>
  </w:footnote>
  <w:footnote w:type="continuationSeparator" w:id="0">
    <w:p w:rsidR="00A7232A" w:rsidRDefault="00A7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FA5" w:rsidRDefault="00E84FA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84FA5" w:rsidRDefault="00E84F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33" w:rsidRPr="00FD2233" w:rsidRDefault="00FD2233" w:rsidP="00FD2233">
    <w:pPr>
      <w:pStyle w:val="Kopfzeile"/>
      <w:jc w:val="center"/>
      <w:rPr>
        <w:rFonts w:ascii="Arial" w:hAnsi="Arial" w:cs="Arial"/>
        <w:sz w:val="22"/>
        <w:szCs w:val="22"/>
      </w:rPr>
    </w:pPr>
    <w:r w:rsidRPr="00FD2233">
      <w:rPr>
        <w:rFonts w:ascii="Arial" w:hAnsi="Arial" w:cs="Arial"/>
        <w:sz w:val="22"/>
        <w:szCs w:val="22"/>
      </w:rPr>
      <w:t>-ENTWURF-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21571"/>
    <w:multiLevelType w:val="hybridMultilevel"/>
    <w:tmpl w:val="95F8E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A64DA"/>
    <w:multiLevelType w:val="multilevel"/>
    <w:tmpl w:val="A59A9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690D5BF9"/>
    <w:multiLevelType w:val="hybridMultilevel"/>
    <w:tmpl w:val="606221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9A"/>
    <w:rsid w:val="0000715C"/>
    <w:rsid w:val="00010C27"/>
    <w:rsid w:val="00020929"/>
    <w:rsid w:val="00060D2E"/>
    <w:rsid w:val="000A4A36"/>
    <w:rsid w:val="000C4EB4"/>
    <w:rsid w:val="000E1C0E"/>
    <w:rsid w:val="000F7D05"/>
    <w:rsid w:val="001108CE"/>
    <w:rsid w:val="00116EE8"/>
    <w:rsid w:val="00122F1A"/>
    <w:rsid w:val="00146CD1"/>
    <w:rsid w:val="001474DB"/>
    <w:rsid w:val="001538E0"/>
    <w:rsid w:val="00157992"/>
    <w:rsid w:val="001637DB"/>
    <w:rsid w:val="001723BD"/>
    <w:rsid w:val="001747A7"/>
    <w:rsid w:val="00190C29"/>
    <w:rsid w:val="001B109F"/>
    <w:rsid w:val="001C22AD"/>
    <w:rsid w:val="001D3C3F"/>
    <w:rsid w:val="001D6E93"/>
    <w:rsid w:val="001F64F1"/>
    <w:rsid w:val="00200B4C"/>
    <w:rsid w:val="002146DC"/>
    <w:rsid w:val="002163C6"/>
    <w:rsid w:val="00217A44"/>
    <w:rsid w:val="00231341"/>
    <w:rsid w:val="002329D7"/>
    <w:rsid w:val="00244033"/>
    <w:rsid w:val="002479F7"/>
    <w:rsid w:val="002566D6"/>
    <w:rsid w:val="00262ECB"/>
    <w:rsid w:val="00267A74"/>
    <w:rsid w:val="00281902"/>
    <w:rsid w:val="002944A4"/>
    <w:rsid w:val="002B760F"/>
    <w:rsid w:val="002C64E3"/>
    <w:rsid w:val="002E0D01"/>
    <w:rsid w:val="002E101F"/>
    <w:rsid w:val="002E57AF"/>
    <w:rsid w:val="002F4778"/>
    <w:rsid w:val="00305E6F"/>
    <w:rsid w:val="00305F69"/>
    <w:rsid w:val="003265E0"/>
    <w:rsid w:val="003463EC"/>
    <w:rsid w:val="0035512C"/>
    <w:rsid w:val="003606CE"/>
    <w:rsid w:val="003641AD"/>
    <w:rsid w:val="003660FF"/>
    <w:rsid w:val="0036732F"/>
    <w:rsid w:val="00380902"/>
    <w:rsid w:val="00382D7B"/>
    <w:rsid w:val="0038409A"/>
    <w:rsid w:val="003A30C2"/>
    <w:rsid w:val="003B1E14"/>
    <w:rsid w:val="003B3D8A"/>
    <w:rsid w:val="003B7AA8"/>
    <w:rsid w:val="003C35A0"/>
    <w:rsid w:val="003D0E27"/>
    <w:rsid w:val="003E3BCC"/>
    <w:rsid w:val="003E6028"/>
    <w:rsid w:val="003F5AF8"/>
    <w:rsid w:val="0040123A"/>
    <w:rsid w:val="004065A7"/>
    <w:rsid w:val="004225F4"/>
    <w:rsid w:val="0042393C"/>
    <w:rsid w:val="00433618"/>
    <w:rsid w:val="00434410"/>
    <w:rsid w:val="0043794E"/>
    <w:rsid w:val="00457BEA"/>
    <w:rsid w:val="0046403E"/>
    <w:rsid w:val="00492743"/>
    <w:rsid w:val="004978E1"/>
    <w:rsid w:val="004A3D9A"/>
    <w:rsid w:val="004A7112"/>
    <w:rsid w:val="004C3807"/>
    <w:rsid w:val="004C7B29"/>
    <w:rsid w:val="004D5400"/>
    <w:rsid w:val="004E45FD"/>
    <w:rsid w:val="004F6036"/>
    <w:rsid w:val="00507243"/>
    <w:rsid w:val="00516F97"/>
    <w:rsid w:val="00520177"/>
    <w:rsid w:val="00520B11"/>
    <w:rsid w:val="005473F3"/>
    <w:rsid w:val="00554DDA"/>
    <w:rsid w:val="00567588"/>
    <w:rsid w:val="00595038"/>
    <w:rsid w:val="005A4073"/>
    <w:rsid w:val="005A5BD6"/>
    <w:rsid w:val="005B6EA9"/>
    <w:rsid w:val="005C74A8"/>
    <w:rsid w:val="005D0E9D"/>
    <w:rsid w:val="005D1116"/>
    <w:rsid w:val="005D413C"/>
    <w:rsid w:val="005E1B6F"/>
    <w:rsid w:val="005F4F09"/>
    <w:rsid w:val="006057DE"/>
    <w:rsid w:val="00605F30"/>
    <w:rsid w:val="00621743"/>
    <w:rsid w:val="00637578"/>
    <w:rsid w:val="00655572"/>
    <w:rsid w:val="00665B27"/>
    <w:rsid w:val="006738D6"/>
    <w:rsid w:val="00674364"/>
    <w:rsid w:val="00674F7D"/>
    <w:rsid w:val="00680F8D"/>
    <w:rsid w:val="00686F51"/>
    <w:rsid w:val="006A4E9A"/>
    <w:rsid w:val="006B3EBD"/>
    <w:rsid w:val="006E1D1C"/>
    <w:rsid w:val="006E2DE0"/>
    <w:rsid w:val="006E4DF7"/>
    <w:rsid w:val="006F1FED"/>
    <w:rsid w:val="007005E7"/>
    <w:rsid w:val="00710084"/>
    <w:rsid w:val="007549B8"/>
    <w:rsid w:val="00760448"/>
    <w:rsid w:val="00761F15"/>
    <w:rsid w:val="00763B09"/>
    <w:rsid w:val="00782208"/>
    <w:rsid w:val="00783F66"/>
    <w:rsid w:val="007857FE"/>
    <w:rsid w:val="007B0DE8"/>
    <w:rsid w:val="007B1C8D"/>
    <w:rsid w:val="007C44F8"/>
    <w:rsid w:val="007D344F"/>
    <w:rsid w:val="007F2017"/>
    <w:rsid w:val="00851EF6"/>
    <w:rsid w:val="008559AA"/>
    <w:rsid w:val="00874129"/>
    <w:rsid w:val="0089666C"/>
    <w:rsid w:val="008A684E"/>
    <w:rsid w:val="008A7A51"/>
    <w:rsid w:val="008B4256"/>
    <w:rsid w:val="008B7844"/>
    <w:rsid w:val="008C1CE7"/>
    <w:rsid w:val="008D0C80"/>
    <w:rsid w:val="008D1558"/>
    <w:rsid w:val="008D1A92"/>
    <w:rsid w:val="008E5203"/>
    <w:rsid w:val="008E6509"/>
    <w:rsid w:val="008F4D11"/>
    <w:rsid w:val="009022C0"/>
    <w:rsid w:val="00911872"/>
    <w:rsid w:val="00914955"/>
    <w:rsid w:val="00951080"/>
    <w:rsid w:val="009538D3"/>
    <w:rsid w:val="00953E43"/>
    <w:rsid w:val="009564DA"/>
    <w:rsid w:val="00975872"/>
    <w:rsid w:val="009805B4"/>
    <w:rsid w:val="00986160"/>
    <w:rsid w:val="009868E6"/>
    <w:rsid w:val="00991565"/>
    <w:rsid w:val="00992DD4"/>
    <w:rsid w:val="00993815"/>
    <w:rsid w:val="009A1B3F"/>
    <w:rsid w:val="009F59DB"/>
    <w:rsid w:val="00A12B6E"/>
    <w:rsid w:val="00A142CD"/>
    <w:rsid w:val="00A36036"/>
    <w:rsid w:val="00A362BA"/>
    <w:rsid w:val="00A52B89"/>
    <w:rsid w:val="00A55E79"/>
    <w:rsid w:val="00A7232A"/>
    <w:rsid w:val="00A7596D"/>
    <w:rsid w:val="00A843CD"/>
    <w:rsid w:val="00A97A70"/>
    <w:rsid w:val="00A97F1F"/>
    <w:rsid w:val="00AA6805"/>
    <w:rsid w:val="00AB7037"/>
    <w:rsid w:val="00AC0B18"/>
    <w:rsid w:val="00AC0B51"/>
    <w:rsid w:val="00AD65B0"/>
    <w:rsid w:val="00AD70F3"/>
    <w:rsid w:val="00AE777F"/>
    <w:rsid w:val="00AF5B83"/>
    <w:rsid w:val="00AF7858"/>
    <w:rsid w:val="00B024CD"/>
    <w:rsid w:val="00B110B0"/>
    <w:rsid w:val="00B16D1F"/>
    <w:rsid w:val="00B41653"/>
    <w:rsid w:val="00B45617"/>
    <w:rsid w:val="00B56272"/>
    <w:rsid w:val="00B56503"/>
    <w:rsid w:val="00B577C2"/>
    <w:rsid w:val="00B702F1"/>
    <w:rsid w:val="00B7424B"/>
    <w:rsid w:val="00B81A0C"/>
    <w:rsid w:val="00B83C8D"/>
    <w:rsid w:val="00B86B2B"/>
    <w:rsid w:val="00BB3221"/>
    <w:rsid w:val="00BC4331"/>
    <w:rsid w:val="00BC5E32"/>
    <w:rsid w:val="00BD0D41"/>
    <w:rsid w:val="00BE2368"/>
    <w:rsid w:val="00C14224"/>
    <w:rsid w:val="00C30315"/>
    <w:rsid w:val="00C411F3"/>
    <w:rsid w:val="00C45E3B"/>
    <w:rsid w:val="00C51BDC"/>
    <w:rsid w:val="00C5353A"/>
    <w:rsid w:val="00C536E5"/>
    <w:rsid w:val="00C574B9"/>
    <w:rsid w:val="00C64A82"/>
    <w:rsid w:val="00C762AF"/>
    <w:rsid w:val="00C82A55"/>
    <w:rsid w:val="00C86BE7"/>
    <w:rsid w:val="00C92A72"/>
    <w:rsid w:val="00CB47C9"/>
    <w:rsid w:val="00CB6057"/>
    <w:rsid w:val="00CC1260"/>
    <w:rsid w:val="00CD52AB"/>
    <w:rsid w:val="00CD5CDF"/>
    <w:rsid w:val="00CE0CE1"/>
    <w:rsid w:val="00CE1363"/>
    <w:rsid w:val="00D1119A"/>
    <w:rsid w:val="00D14896"/>
    <w:rsid w:val="00D156C8"/>
    <w:rsid w:val="00D21997"/>
    <w:rsid w:val="00D501EB"/>
    <w:rsid w:val="00D55C49"/>
    <w:rsid w:val="00D57165"/>
    <w:rsid w:val="00D65503"/>
    <w:rsid w:val="00D675F9"/>
    <w:rsid w:val="00D870B4"/>
    <w:rsid w:val="00D91CF0"/>
    <w:rsid w:val="00DA231C"/>
    <w:rsid w:val="00DB2D97"/>
    <w:rsid w:val="00DE52E6"/>
    <w:rsid w:val="00DE6770"/>
    <w:rsid w:val="00DF3142"/>
    <w:rsid w:val="00E00BC6"/>
    <w:rsid w:val="00E00F04"/>
    <w:rsid w:val="00E13553"/>
    <w:rsid w:val="00E3731F"/>
    <w:rsid w:val="00E55BE9"/>
    <w:rsid w:val="00E62474"/>
    <w:rsid w:val="00E73C57"/>
    <w:rsid w:val="00E84FA5"/>
    <w:rsid w:val="00E858AE"/>
    <w:rsid w:val="00E91E72"/>
    <w:rsid w:val="00EB0449"/>
    <w:rsid w:val="00EB6283"/>
    <w:rsid w:val="00EE19DB"/>
    <w:rsid w:val="00EE72F9"/>
    <w:rsid w:val="00EF53AC"/>
    <w:rsid w:val="00EF617B"/>
    <w:rsid w:val="00F0735D"/>
    <w:rsid w:val="00F13F9A"/>
    <w:rsid w:val="00F163A8"/>
    <w:rsid w:val="00F2434A"/>
    <w:rsid w:val="00F347E0"/>
    <w:rsid w:val="00F36A32"/>
    <w:rsid w:val="00F51715"/>
    <w:rsid w:val="00F557E9"/>
    <w:rsid w:val="00F665AF"/>
    <w:rsid w:val="00F800A1"/>
    <w:rsid w:val="00F838ED"/>
    <w:rsid w:val="00FC2BF8"/>
    <w:rsid w:val="00FC4B09"/>
    <w:rsid w:val="00FD2233"/>
    <w:rsid w:val="00FD6239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2E57BB0B-E807-4F22-846D-760B0E16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tabs>
        <w:tab w:val="left" w:pos="-1440"/>
        <w:tab w:val="left" w:pos="-967"/>
        <w:tab w:val="left" w:pos="-494"/>
        <w:tab w:val="left" w:pos="0"/>
        <w:tab w:val="left" w:pos="426"/>
        <w:tab w:val="left" w:pos="849"/>
        <w:tab w:val="left" w:pos="1438"/>
        <w:tab w:val="left" w:pos="2158"/>
        <w:tab w:val="left" w:pos="2878"/>
        <w:tab w:val="left" w:pos="3598"/>
        <w:tab w:val="left" w:pos="4318"/>
        <w:tab w:val="left" w:pos="5038"/>
        <w:tab w:val="left" w:pos="5758"/>
        <w:tab w:val="left" w:pos="6478"/>
        <w:tab w:val="left" w:pos="7198"/>
        <w:tab w:val="left" w:pos="7918"/>
        <w:tab w:val="left" w:pos="8638"/>
      </w:tabs>
      <w:jc w:val="both"/>
    </w:pPr>
    <w:rPr>
      <w:rFonts w:ascii="Arial" w:hAnsi="Arial" w:cs="Arial"/>
      <w:i/>
      <w:iCs/>
      <w:snapToGrid w:val="0"/>
      <w:sz w:val="22"/>
      <w:szCs w:val="20"/>
    </w:rPr>
  </w:style>
  <w:style w:type="paragraph" w:styleId="Textkrper-Zeileneinzug">
    <w:name w:val="Body Text Indent"/>
    <w:basedOn w:val="Standard"/>
    <w:pPr>
      <w:widowControl w:val="0"/>
      <w:tabs>
        <w:tab w:val="left" w:pos="-1440"/>
        <w:tab w:val="left" w:pos="-967"/>
        <w:tab w:val="left" w:pos="-494"/>
        <w:tab w:val="left" w:pos="284"/>
        <w:tab w:val="left" w:pos="849"/>
        <w:tab w:val="left" w:pos="1560"/>
        <w:tab w:val="left" w:pos="2552"/>
        <w:tab w:val="left" w:pos="3598"/>
        <w:tab w:val="left" w:pos="4318"/>
        <w:tab w:val="left" w:pos="5038"/>
        <w:tab w:val="left" w:pos="5758"/>
        <w:tab w:val="left" w:pos="6478"/>
        <w:tab w:val="left" w:pos="7198"/>
        <w:tab w:val="left" w:pos="7918"/>
        <w:tab w:val="left" w:pos="8638"/>
      </w:tabs>
      <w:ind w:left="284" w:hanging="284"/>
      <w:jc w:val="both"/>
    </w:pPr>
    <w:rPr>
      <w:rFonts w:ascii="Arial" w:hAnsi="Arial" w:cs="Arial"/>
      <w:i/>
      <w:iCs/>
      <w:snapToGrid w:val="0"/>
      <w:sz w:val="22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tabs>
        <w:tab w:val="left" w:pos="540"/>
      </w:tabs>
      <w:ind w:left="540" w:hanging="540"/>
      <w:jc w:val="both"/>
    </w:pPr>
    <w:rPr>
      <w:rFonts w:ascii="Arial" w:hAnsi="Arial" w:cs="Arial"/>
      <w:sz w:val="22"/>
    </w:rPr>
  </w:style>
  <w:style w:type="paragraph" w:styleId="Textkrper-Einzug3">
    <w:name w:val="Body Text Indent 3"/>
    <w:basedOn w:val="Standard"/>
    <w:pPr>
      <w:tabs>
        <w:tab w:val="left" w:pos="540"/>
        <w:tab w:val="left" w:pos="900"/>
      </w:tabs>
      <w:ind w:left="900" w:hanging="900"/>
      <w:jc w:val="both"/>
    </w:pPr>
    <w:rPr>
      <w:rFonts w:ascii="Arial" w:hAnsi="Arial" w:cs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3F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rarbeitung">
    <w:name w:val="Revision"/>
    <w:hidden/>
    <w:uiPriority w:val="99"/>
    <w:semiHidden/>
    <w:rsid w:val="00C762A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762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762A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51EF6"/>
    <w:pPr>
      <w:ind w:left="708"/>
    </w:pPr>
  </w:style>
  <w:style w:type="character" w:styleId="Kommentarzeichen">
    <w:name w:val="annotation reference"/>
    <w:rsid w:val="00F163A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163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163A8"/>
  </w:style>
  <w:style w:type="paragraph" w:styleId="Kommentarthema">
    <w:name w:val="annotation subject"/>
    <w:basedOn w:val="Kommentartext"/>
    <w:next w:val="Kommentartext"/>
    <w:link w:val="KommentarthemaZchn"/>
    <w:rsid w:val="00F163A8"/>
    <w:rPr>
      <w:b/>
      <w:bCs/>
    </w:rPr>
  </w:style>
  <w:style w:type="character" w:customStyle="1" w:styleId="KommentarthemaZchn">
    <w:name w:val="Kommentarthema Zchn"/>
    <w:link w:val="Kommentarthema"/>
    <w:rsid w:val="00F163A8"/>
    <w:rPr>
      <w:b/>
      <w:bCs/>
    </w:rPr>
  </w:style>
  <w:style w:type="paragraph" w:styleId="Funotentext">
    <w:name w:val="footnote text"/>
    <w:basedOn w:val="Standard"/>
    <w:link w:val="FunotentextZchn"/>
    <w:rsid w:val="00D1489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14896"/>
  </w:style>
  <w:style w:type="character" w:styleId="Funotenzeichen">
    <w:name w:val="footnote reference"/>
    <w:rsid w:val="00D14896"/>
    <w:rPr>
      <w:vertAlign w:val="superscript"/>
    </w:rPr>
  </w:style>
  <w:style w:type="character" w:customStyle="1" w:styleId="FuzeileZchn">
    <w:name w:val="Fußzeile Zchn"/>
    <w:link w:val="Fuzeile"/>
    <w:uiPriority w:val="99"/>
    <w:rsid w:val="004225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647B-E22D-4673-B6C3-AD920535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6944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für die Erteilung und Vergütung von Lehraufträgen</vt:lpstr>
    </vt:vector>
  </TitlesOfParts>
  <Company>Westfälische Wilhelms-Universität Münster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für die Erteilung und Vergütung von Lehraufträgen</dc:title>
  <dc:subject/>
  <dc:creator>vdv320u</dc:creator>
  <cp:keywords/>
  <dc:description/>
  <cp:lastModifiedBy>Krüger, Klaus</cp:lastModifiedBy>
  <cp:revision>3</cp:revision>
  <cp:lastPrinted>2017-07-24T09:00:00Z</cp:lastPrinted>
  <dcterms:created xsi:type="dcterms:W3CDTF">2024-02-16T10:29:00Z</dcterms:created>
  <dcterms:modified xsi:type="dcterms:W3CDTF">2024-02-16T10:30:00Z</dcterms:modified>
</cp:coreProperties>
</file>