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AF" w:rsidRPr="008E7FAF" w:rsidRDefault="008E7FAF" w:rsidP="008E7FAF">
      <w:pPr>
        <w:spacing w:line="256" w:lineRule="auto"/>
        <w:rPr>
          <w:rFonts w:eastAsia="Calibri"/>
          <w:b/>
        </w:rPr>
      </w:pPr>
      <w:bookmarkStart w:id="0" w:name="_GoBack"/>
      <w:bookmarkEnd w:id="0"/>
      <w:r w:rsidRPr="008E7FAF">
        <w:rPr>
          <w:rFonts w:eastAsia="Calibri"/>
          <w:b/>
        </w:rPr>
        <w:t>Zum Versand:</w:t>
      </w:r>
    </w:p>
    <w:p w:rsidR="008E7FAF" w:rsidRPr="008E7FAF" w:rsidRDefault="008E7FAF" w:rsidP="008E7FAF">
      <w:pPr>
        <w:spacing w:line="256" w:lineRule="auto"/>
        <w:rPr>
          <w:rFonts w:eastAsia="Calibri"/>
        </w:rPr>
      </w:pPr>
    </w:p>
    <w:p w:rsidR="008E7FAF" w:rsidRPr="008E7FAF" w:rsidRDefault="008E7FAF" w:rsidP="008E7FAF">
      <w:pPr>
        <w:spacing w:line="256" w:lineRule="auto"/>
        <w:rPr>
          <w:rFonts w:eastAsia="Calibri"/>
        </w:rPr>
      </w:pPr>
      <w:r w:rsidRPr="008E7FAF">
        <w:rPr>
          <w:rFonts w:eastAsia="Calibri"/>
        </w:rPr>
        <w:t>Im Streitfall ist der Nachweis über eine fristgerechte Zustellung enorm wichtig. Daher die dringende Empfehlung, das Schreiben per Einschreiben zu versenden und den Beleg aufzubewahren. Vor dem Versand idealerweise noch eine Kopie des Schreibens anfertigen.</w:t>
      </w:r>
    </w:p>
    <w:p w:rsidR="008E7FAF" w:rsidRPr="008E7FAF" w:rsidRDefault="008E7FAF" w:rsidP="008E7FAF">
      <w:pPr>
        <w:spacing w:line="256" w:lineRule="auto"/>
        <w:rPr>
          <w:rFonts w:eastAsia="Calibri"/>
        </w:rPr>
      </w:pPr>
    </w:p>
    <w:p w:rsidR="008E7FAF" w:rsidRPr="008E7FAF" w:rsidRDefault="008E7FAF" w:rsidP="008E7FAF">
      <w:pPr>
        <w:spacing w:line="256" w:lineRule="auto"/>
        <w:rPr>
          <w:rFonts w:eastAsia="Calibri"/>
        </w:rPr>
      </w:pPr>
      <w:r w:rsidRPr="008E7FAF">
        <w:rPr>
          <w:rFonts w:eastAsia="Calibri"/>
        </w:rPr>
        <w:t>Problematisch sind:</w:t>
      </w:r>
    </w:p>
    <w:p w:rsidR="008E7FAF" w:rsidRPr="008E7FAF" w:rsidRDefault="008E7FAF" w:rsidP="008E7FAF">
      <w:pPr>
        <w:numPr>
          <w:ilvl w:val="0"/>
          <w:numId w:val="1"/>
        </w:numPr>
        <w:spacing w:line="256" w:lineRule="auto"/>
        <w:contextualSpacing/>
        <w:rPr>
          <w:rFonts w:eastAsia="Calibri"/>
        </w:rPr>
      </w:pPr>
      <w:r w:rsidRPr="008E7FAF">
        <w:rPr>
          <w:rFonts w:eastAsia="Calibri"/>
        </w:rPr>
        <w:t>Die Übersendung mit der „normalen Post“,</w:t>
      </w:r>
    </w:p>
    <w:p w:rsidR="008E7FAF" w:rsidRPr="008E7FAF" w:rsidRDefault="008E7FAF" w:rsidP="008E7FAF">
      <w:pPr>
        <w:numPr>
          <w:ilvl w:val="0"/>
          <w:numId w:val="1"/>
        </w:numPr>
        <w:spacing w:line="256" w:lineRule="auto"/>
        <w:contextualSpacing/>
        <w:rPr>
          <w:rFonts w:eastAsia="Calibri"/>
        </w:rPr>
      </w:pPr>
      <w:r w:rsidRPr="008E7FAF">
        <w:rPr>
          <w:rFonts w:eastAsia="Calibri"/>
        </w:rPr>
        <w:t>Der Versand über die Dienstpost,</w:t>
      </w:r>
    </w:p>
    <w:p w:rsidR="008E7FAF" w:rsidRPr="008E7FAF" w:rsidRDefault="008E7FAF" w:rsidP="008E7FAF">
      <w:pPr>
        <w:numPr>
          <w:ilvl w:val="0"/>
          <w:numId w:val="1"/>
        </w:numPr>
        <w:spacing w:line="256" w:lineRule="auto"/>
        <w:contextualSpacing/>
        <w:rPr>
          <w:rFonts w:eastAsia="Calibri"/>
        </w:rPr>
      </w:pPr>
      <w:r w:rsidRPr="008E7FAF">
        <w:rPr>
          <w:rFonts w:eastAsia="Calibri"/>
        </w:rPr>
        <w:t>Einwurf in den Briefkasten des LBV (ohne Zeugen),</w:t>
      </w:r>
    </w:p>
    <w:p w:rsidR="00D452E2" w:rsidRPr="008E7FAF" w:rsidRDefault="00D452E2"/>
    <w:sectPr w:rsidR="00D452E2" w:rsidRPr="008E7F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AF"/>
    <w:rsid w:val="008E7FAF"/>
    <w:rsid w:val="00B30E48"/>
    <w:rsid w:val="00D45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7994F-B81A-4407-89AB-1C37EB7E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sz w:val="24"/>
        <w:szCs w:val="24"/>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361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PR-Hügemann, Barbara</dc:creator>
  <cp:keywords/>
  <dc:description/>
  <cp:lastModifiedBy>PR-Hügemann, Barbara</cp:lastModifiedBy>
  <cp:revision>2</cp:revision>
  <dcterms:created xsi:type="dcterms:W3CDTF">2025-12-05T07:21:00Z</dcterms:created>
  <dcterms:modified xsi:type="dcterms:W3CDTF">2025-12-05T07:21:00Z</dcterms:modified>
</cp:coreProperties>
</file>