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370"/>
        <w:gridCol w:w="2835"/>
      </w:tblGrid>
      <w:tr w:rsidR="00C017CC" w14:paraId="7511DFBD" w14:textId="77777777" w:rsidTr="00035C79">
        <w:tc>
          <w:tcPr>
            <w:tcW w:w="14175" w:type="dxa"/>
            <w:gridSpan w:val="4"/>
          </w:tcPr>
          <w:p w14:paraId="1A6D7AEF" w14:textId="77777777" w:rsidR="00C017CC" w:rsidRPr="00287FAC" w:rsidRDefault="00C017CC" w:rsidP="00035C79">
            <w:pPr>
              <w:rPr>
                <w:b/>
                <w:bCs/>
              </w:rPr>
            </w:pPr>
            <w:r w:rsidRPr="00287FAC">
              <w:rPr>
                <w:b/>
                <w:bCs/>
                <w:sz w:val="24"/>
                <w:szCs w:val="24"/>
              </w:rPr>
              <w:t>Stundenthema:</w:t>
            </w:r>
            <w:r w:rsidRPr="0028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„Wir programmieren die Roboter!“</w:t>
            </w:r>
          </w:p>
        </w:tc>
      </w:tr>
      <w:tr w:rsidR="00C017CC" w14:paraId="2FEAD494" w14:textId="77777777" w:rsidTr="00035C79">
        <w:tc>
          <w:tcPr>
            <w:tcW w:w="1985" w:type="dxa"/>
          </w:tcPr>
          <w:p w14:paraId="49C14959" w14:textId="77777777" w:rsidR="00C017CC" w:rsidRPr="0036535E" w:rsidRDefault="00C017CC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1985" w:type="dxa"/>
          </w:tcPr>
          <w:p w14:paraId="1727C68F" w14:textId="77777777" w:rsidR="00C017CC" w:rsidRPr="0036535E" w:rsidRDefault="00C017CC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Sozialform</w:t>
            </w:r>
          </w:p>
        </w:tc>
        <w:tc>
          <w:tcPr>
            <w:tcW w:w="7370" w:type="dxa"/>
          </w:tcPr>
          <w:p w14:paraId="6BF90CA6" w14:textId="77777777" w:rsidR="00C017CC" w:rsidRPr="0036535E" w:rsidRDefault="00C017CC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Handlungsschritte</w:t>
            </w:r>
          </w:p>
        </w:tc>
        <w:tc>
          <w:tcPr>
            <w:tcW w:w="2835" w:type="dxa"/>
          </w:tcPr>
          <w:p w14:paraId="4C673F0E" w14:textId="77777777" w:rsidR="00C017CC" w:rsidRPr="0036535E" w:rsidRDefault="00C017CC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 xml:space="preserve">Material, </w:t>
            </w:r>
            <w:r w:rsidRPr="0036535E">
              <w:rPr>
                <w:b/>
                <w:bCs/>
                <w:sz w:val="24"/>
                <w:szCs w:val="24"/>
              </w:rPr>
              <w:br/>
              <w:t>Medien</w:t>
            </w:r>
          </w:p>
        </w:tc>
      </w:tr>
      <w:tr w:rsidR="00C017CC" w14:paraId="2BC3592D" w14:textId="77777777" w:rsidTr="00035C79">
        <w:tc>
          <w:tcPr>
            <w:tcW w:w="1985" w:type="dxa"/>
          </w:tcPr>
          <w:p w14:paraId="5EE9F919" w14:textId="77777777" w:rsidR="00C017CC" w:rsidRDefault="00C017CC" w:rsidP="00035C79">
            <w:r>
              <w:t>Einstieg</w:t>
            </w:r>
          </w:p>
        </w:tc>
        <w:tc>
          <w:tcPr>
            <w:tcW w:w="1985" w:type="dxa"/>
          </w:tcPr>
          <w:p w14:paraId="51060AEC" w14:textId="77777777" w:rsidR="00C017CC" w:rsidRDefault="00C017CC" w:rsidP="00035C79">
            <w:r>
              <w:t>Sitzkreis</w:t>
            </w:r>
          </w:p>
        </w:tc>
        <w:tc>
          <w:tcPr>
            <w:tcW w:w="7370" w:type="dxa"/>
          </w:tcPr>
          <w:p w14:paraId="6FDDED94" w14:textId="2D60ED3F" w:rsidR="00C017CC" w:rsidRDefault="00C017CC" w:rsidP="00035C79">
            <w:r>
              <w:t xml:space="preserve"> - kurze Blitzlichtrunde, in der jedes Kind eine konkrete (eindeutige) Anweisung gibt</w:t>
            </w:r>
          </w:p>
        </w:tc>
        <w:tc>
          <w:tcPr>
            <w:tcW w:w="2835" w:type="dxa"/>
          </w:tcPr>
          <w:p w14:paraId="2FF02B8C" w14:textId="77777777" w:rsidR="00C017CC" w:rsidRDefault="00C017CC" w:rsidP="00035C79"/>
        </w:tc>
      </w:tr>
      <w:tr w:rsidR="00C017CC" w14:paraId="73BBF03D" w14:textId="77777777" w:rsidTr="00035C79">
        <w:tc>
          <w:tcPr>
            <w:tcW w:w="1985" w:type="dxa"/>
          </w:tcPr>
          <w:p w14:paraId="0040D97C" w14:textId="77777777" w:rsidR="00C017CC" w:rsidRDefault="00C017CC" w:rsidP="00035C79">
            <w:r>
              <w:t>Hinführung</w:t>
            </w:r>
          </w:p>
        </w:tc>
        <w:tc>
          <w:tcPr>
            <w:tcW w:w="1985" w:type="dxa"/>
          </w:tcPr>
          <w:p w14:paraId="52E41E1F" w14:textId="77777777" w:rsidR="00C017CC" w:rsidRDefault="00C017CC" w:rsidP="00035C79">
            <w:r>
              <w:t>Sitzkreis</w:t>
            </w:r>
          </w:p>
        </w:tc>
        <w:tc>
          <w:tcPr>
            <w:tcW w:w="7370" w:type="dxa"/>
          </w:tcPr>
          <w:p w14:paraId="14646E52" w14:textId="5F8B74A9" w:rsidR="00C017CC" w:rsidRDefault="00C017CC" w:rsidP="00035C79">
            <w:r>
              <w:t>- die Lehrkraft präsentiert als „Anweisungen“ die Befehle „</w:t>
            </w:r>
            <w:proofErr w:type="spellStart"/>
            <w:proofErr w:type="gramStart"/>
            <w:r>
              <w:t>geheVor</w:t>
            </w:r>
            <w:proofErr w:type="spellEnd"/>
            <w:r>
              <w:t>(</w:t>
            </w:r>
            <w:proofErr w:type="gramEnd"/>
            <w:r>
              <w:t>1)“, „</w:t>
            </w:r>
            <w:proofErr w:type="spellStart"/>
            <w:r>
              <w:t>dreheLinks</w:t>
            </w:r>
            <w:proofErr w:type="spellEnd"/>
            <w:r>
              <w:t xml:space="preserve">()“ </w:t>
            </w:r>
            <w:r w:rsidR="001E00A7">
              <w:t>sowie</w:t>
            </w:r>
            <w:r>
              <w:t xml:space="preserve"> „</w:t>
            </w:r>
            <w:proofErr w:type="spellStart"/>
            <w:r>
              <w:t>dreheRechts</w:t>
            </w:r>
            <w:proofErr w:type="spellEnd"/>
            <w:r>
              <w:t xml:space="preserve">()“ und erklärt, dass die Schüler*innen später ihre Roboter mit diesen Befehlen steuern sollen </w:t>
            </w:r>
          </w:p>
          <w:p w14:paraId="6BE90698" w14:textId="77777777" w:rsidR="00C017CC" w:rsidRDefault="00C017CC" w:rsidP="00035C79"/>
          <w:p w14:paraId="65AEE802" w14:textId="77777777" w:rsidR="00C017CC" w:rsidRDefault="00C017CC" w:rsidP="00035C79">
            <w:r>
              <w:t>- ggf. wird das Vorgehen mit einem Kind als „Roboter“ im Klassenraum geübt</w:t>
            </w:r>
          </w:p>
        </w:tc>
        <w:tc>
          <w:tcPr>
            <w:tcW w:w="2835" w:type="dxa"/>
          </w:tcPr>
          <w:p w14:paraId="0207790F" w14:textId="77777777" w:rsidR="00C017CC" w:rsidRDefault="00C017CC" w:rsidP="00035C79">
            <w:r>
              <w:t xml:space="preserve">- Befehle (an die Tafel gezeichnet; auf das Whiteboard projiziert; </w:t>
            </w:r>
            <w:proofErr w:type="gramStart"/>
            <w:r>
              <w:t>ausgedruckt;...</w:t>
            </w:r>
            <w:proofErr w:type="gramEnd"/>
            <w:r>
              <w:t>)</w:t>
            </w:r>
          </w:p>
        </w:tc>
      </w:tr>
      <w:tr w:rsidR="00C017CC" w14:paraId="0B5D6FD7" w14:textId="77777777" w:rsidTr="00035C79">
        <w:tc>
          <w:tcPr>
            <w:tcW w:w="1985" w:type="dxa"/>
          </w:tcPr>
          <w:p w14:paraId="0BFC526C" w14:textId="77777777" w:rsidR="00C017CC" w:rsidRDefault="00C017CC" w:rsidP="00035C79">
            <w:r>
              <w:t>Arbeitsauftrag</w:t>
            </w:r>
          </w:p>
        </w:tc>
        <w:tc>
          <w:tcPr>
            <w:tcW w:w="1985" w:type="dxa"/>
          </w:tcPr>
          <w:p w14:paraId="69F29FD2" w14:textId="77777777" w:rsidR="00C017CC" w:rsidRDefault="00C017CC" w:rsidP="00035C79">
            <w:r>
              <w:t>Sitzkreis</w:t>
            </w:r>
          </w:p>
        </w:tc>
        <w:tc>
          <w:tcPr>
            <w:tcW w:w="7370" w:type="dxa"/>
          </w:tcPr>
          <w:p w14:paraId="1BEA2A09" w14:textId="77777777" w:rsidR="00C017CC" w:rsidRDefault="00C017CC" w:rsidP="00035C79">
            <w:pPr>
              <w:rPr>
                <w:rFonts w:cstheme="minorHAnsi"/>
              </w:rPr>
            </w:pPr>
            <w:r>
              <w:t>- die Lehrkraft stellt das Forscherheft und das Material vor:</w:t>
            </w:r>
            <w:r>
              <w:br/>
            </w:r>
            <w:r>
              <w:rPr>
                <w:rFonts w:cstheme="minorHAnsi"/>
              </w:rPr>
              <w:t>• Schüler*innen arbeiten zu zweit zusammen</w:t>
            </w:r>
          </w:p>
          <w:p w14:paraId="015B6095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Forscherheft wird von vorne nach hinten bearbeitet</w:t>
            </w:r>
          </w:p>
          <w:p w14:paraId="2994E848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Programmieraufgaben erst mit Puzzle-Teilen legen, dann am Spielfeld ausprobieren und zum Schluss in das Forscherheft übertragen</w:t>
            </w:r>
          </w:p>
          <w:p w14:paraId="509FD5D1" w14:textId="04075C0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beim Ausprobieren liest ein Kind die Befehle der Reihe nach vor, während das andere Kind den Roboter entsprechend über das Spielfeld steuert. Wichtig: Das Programm soll vorab vollständig aufgeschrieben werden.</w:t>
            </w:r>
          </w:p>
          <w:p w14:paraId="1EDA9918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zu Aufgabe 6 hängt ein Tipp im Klassenraum</w:t>
            </w:r>
          </w:p>
          <w:p w14:paraId="432FE790" w14:textId="06CB87CA" w:rsidR="00C017CC" w:rsidRDefault="00C017CC" w:rsidP="00035C79">
            <w:r>
              <w:rPr>
                <w:rFonts w:cstheme="minorHAnsi"/>
              </w:rPr>
              <w:t xml:space="preserve">• auf der 1. Seite im Forscherheft </w:t>
            </w:r>
            <w:r w:rsidR="001E00A7">
              <w:rPr>
                <w:rFonts w:cstheme="minorHAnsi"/>
              </w:rPr>
              <w:t>stehen die Hinweise auch noch einmal</w:t>
            </w:r>
          </w:p>
        </w:tc>
        <w:tc>
          <w:tcPr>
            <w:tcW w:w="2835" w:type="dxa"/>
          </w:tcPr>
          <w:p w14:paraId="410DC0D6" w14:textId="77777777" w:rsidR="001E00A7" w:rsidRDefault="00C017CC" w:rsidP="00035C79">
            <w:pPr>
              <w:rPr>
                <w:sz w:val="20"/>
                <w:szCs w:val="20"/>
              </w:rPr>
            </w:pPr>
            <w:r>
              <w:t xml:space="preserve">- Forscherheft </w:t>
            </w:r>
            <w:r w:rsidRPr="001E00A7">
              <w:rPr>
                <w:sz w:val="20"/>
                <w:szCs w:val="20"/>
              </w:rPr>
              <w:t>(Materialien 1. Durchgang, S. 147-168)</w:t>
            </w:r>
          </w:p>
          <w:p w14:paraId="1FD361D8" w14:textId="16FE2FBB" w:rsidR="00C017CC" w:rsidRDefault="001E00A7" w:rsidP="00035C79">
            <w:r>
              <w:rPr>
                <w:sz w:val="20"/>
                <w:szCs w:val="20"/>
              </w:rPr>
              <w:t xml:space="preserve">- </w:t>
            </w:r>
            <w:r w:rsidR="00C017CC">
              <w:t>Material (siehe Arbeitsphase)</w:t>
            </w:r>
          </w:p>
        </w:tc>
      </w:tr>
      <w:tr w:rsidR="00C017CC" w14:paraId="302645A4" w14:textId="77777777" w:rsidTr="00035C79">
        <w:tc>
          <w:tcPr>
            <w:tcW w:w="1985" w:type="dxa"/>
          </w:tcPr>
          <w:p w14:paraId="1A9852D1" w14:textId="77777777" w:rsidR="00C017CC" w:rsidRDefault="00C017CC" w:rsidP="00035C79">
            <w:r>
              <w:t>Arbeitsphase</w:t>
            </w:r>
          </w:p>
        </w:tc>
        <w:tc>
          <w:tcPr>
            <w:tcW w:w="1985" w:type="dxa"/>
          </w:tcPr>
          <w:p w14:paraId="60ADC8E2" w14:textId="77777777" w:rsidR="00C017CC" w:rsidRDefault="00C017CC" w:rsidP="00035C79">
            <w:r>
              <w:t>Partnerarbeit</w:t>
            </w:r>
          </w:p>
        </w:tc>
        <w:tc>
          <w:tcPr>
            <w:tcW w:w="7370" w:type="dxa"/>
          </w:tcPr>
          <w:p w14:paraId="06005F58" w14:textId="77777777" w:rsidR="00C017CC" w:rsidRDefault="00C017CC" w:rsidP="00035C79">
            <w:r>
              <w:t>- die Schüler*innen bearbeiten die Aufgaben im Forscherheft (beginnend bei Aufgabe 2)</w:t>
            </w:r>
          </w:p>
          <w:p w14:paraId="57567342" w14:textId="77777777" w:rsidR="00C017CC" w:rsidRDefault="00C017CC" w:rsidP="00035C79"/>
          <w:p w14:paraId="2A907EF9" w14:textId="77777777" w:rsidR="00C017CC" w:rsidRDefault="00C017CC" w:rsidP="00035C79">
            <w:r>
              <w:t>- die Lehrkraft beantwortet Fragen und gibt Hilfestellungen</w:t>
            </w:r>
          </w:p>
        </w:tc>
        <w:tc>
          <w:tcPr>
            <w:tcW w:w="2835" w:type="dxa"/>
          </w:tcPr>
          <w:p w14:paraId="0463E1B0" w14:textId="77777777" w:rsidR="00C017CC" w:rsidRDefault="00C017CC" w:rsidP="00035C79">
            <w:r>
              <w:t xml:space="preserve">-Forscherhefte </w:t>
            </w:r>
            <w:r w:rsidRPr="001E00A7">
              <w:rPr>
                <w:sz w:val="20"/>
                <w:szCs w:val="20"/>
              </w:rPr>
              <w:t>(1 pro Kind)</w:t>
            </w:r>
          </w:p>
          <w:p w14:paraId="06D5DE81" w14:textId="77777777" w:rsidR="00C017CC" w:rsidRDefault="00C017CC" w:rsidP="00035C79">
            <w:r>
              <w:t>- Befehls-Puzzlestücke zum Programmmieren, je</w:t>
            </w:r>
          </w:p>
          <w:p w14:paraId="55C5ABDE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1x Beginn </w:t>
            </w:r>
          </w:p>
          <w:p w14:paraId="1B5F358C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1x Ende</w:t>
            </w:r>
          </w:p>
          <w:p w14:paraId="2E9603CB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2x Wenn – dann </w:t>
            </w:r>
          </w:p>
          <w:p w14:paraId="4C1C449C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2x </w:t>
            </w:r>
            <w:proofErr w:type="gramStart"/>
            <w:r>
              <w:rPr>
                <w:rFonts w:cstheme="minorHAnsi"/>
              </w:rPr>
              <w:t>Wiederhole</w:t>
            </w:r>
            <w:proofErr w:type="gramEnd"/>
            <w:r>
              <w:rPr>
                <w:rFonts w:cstheme="minorHAnsi"/>
              </w:rPr>
              <w:t xml:space="preserve"> bis</w:t>
            </w:r>
          </w:p>
          <w:p w14:paraId="7380E18C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12x </w:t>
            </w:r>
            <w:proofErr w:type="spellStart"/>
            <w:proofErr w:type="gramStart"/>
            <w:r>
              <w:rPr>
                <w:rFonts w:cstheme="minorHAnsi"/>
              </w:rPr>
              <w:t>geheVor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1)</w:t>
            </w:r>
          </w:p>
          <w:p w14:paraId="32599FA3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6x </w:t>
            </w:r>
            <w:proofErr w:type="spellStart"/>
            <w:proofErr w:type="gramStart"/>
            <w:r>
              <w:rPr>
                <w:rFonts w:cstheme="minorHAnsi"/>
              </w:rPr>
              <w:t>geheVor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_)</w:t>
            </w:r>
          </w:p>
          <w:p w14:paraId="334DF9B8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6x </w:t>
            </w:r>
            <w:proofErr w:type="spellStart"/>
            <w:proofErr w:type="gramStart"/>
            <w:r>
              <w:rPr>
                <w:rFonts w:cstheme="minorHAnsi"/>
              </w:rPr>
              <w:t>dreheLinks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)</w:t>
            </w:r>
          </w:p>
          <w:p w14:paraId="5171E8F3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6x </w:t>
            </w:r>
            <w:proofErr w:type="spellStart"/>
            <w:proofErr w:type="gramStart"/>
            <w:r>
              <w:rPr>
                <w:rFonts w:cstheme="minorHAnsi"/>
              </w:rPr>
              <w:t>dreheRechts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)</w:t>
            </w:r>
          </w:p>
          <w:p w14:paraId="1A029BB4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1x </w:t>
            </w:r>
            <w:proofErr w:type="spellStart"/>
            <w:r>
              <w:rPr>
                <w:rFonts w:cstheme="minorHAnsi"/>
              </w:rPr>
              <w:t>stoppeRoboter</w:t>
            </w:r>
            <w:proofErr w:type="spellEnd"/>
          </w:p>
          <w:p w14:paraId="711C11AB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2x </w:t>
            </w:r>
            <w:proofErr w:type="spellStart"/>
            <w:r>
              <w:rPr>
                <w:rFonts w:cstheme="minorHAnsi"/>
              </w:rPr>
              <w:t>BlankoPuzzlestück</w:t>
            </w:r>
            <w:proofErr w:type="spellEnd"/>
          </w:p>
          <w:p w14:paraId="5CDEBFAF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• 4x Mauer</w:t>
            </w:r>
          </w:p>
          <w:p w14:paraId="686C926F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4x Zaun</w:t>
            </w:r>
          </w:p>
          <w:p w14:paraId="283AA1D0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1x Blume</w:t>
            </w:r>
          </w:p>
          <w:p w14:paraId="6C5E7B35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 Team </w:t>
            </w:r>
            <w:r w:rsidRPr="001E00A7">
              <w:rPr>
                <w:rFonts w:cstheme="minorHAnsi"/>
                <w:sz w:val="20"/>
                <w:szCs w:val="20"/>
              </w:rPr>
              <w:t>(</w:t>
            </w:r>
            <w:r w:rsidRPr="001E00A7">
              <w:rPr>
                <w:sz w:val="20"/>
                <w:szCs w:val="20"/>
              </w:rPr>
              <w:t>Materialien 1. Durchgang</w:t>
            </w:r>
            <w:r w:rsidRPr="001E00A7">
              <w:rPr>
                <w:rFonts w:cstheme="minorHAnsi"/>
                <w:sz w:val="20"/>
                <w:szCs w:val="20"/>
              </w:rPr>
              <w:t>, S. 130-133)</w:t>
            </w:r>
          </w:p>
          <w:p w14:paraId="7FA98780" w14:textId="77777777" w:rsidR="00C017CC" w:rsidRDefault="00C017CC" w:rsidP="00035C79">
            <w:r>
              <w:rPr>
                <w:rFonts w:cstheme="minorHAnsi"/>
              </w:rPr>
              <w:t xml:space="preserve">- Tippzettel für Aufgabe 6 </w:t>
            </w:r>
            <w:r w:rsidRPr="001E00A7">
              <w:rPr>
                <w:rFonts w:cstheme="minorHAnsi"/>
                <w:sz w:val="20"/>
                <w:szCs w:val="20"/>
              </w:rPr>
              <w:t>(</w:t>
            </w:r>
            <w:r w:rsidRPr="001E00A7">
              <w:rPr>
                <w:sz w:val="20"/>
                <w:szCs w:val="20"/>
              </w:rPr>
              <w:t>Materialien 1. Durchgang, S. 137)</w:t>
            </w:r>
          </w:p>
          <w:p w14:paraId="25C04565" w14:textId="77777777" w:rsidR="00C017CC" w:rsidRDefault="00C017CC" w:rsidP="00035C79">
            <w:pPr>
              <w:rPr>
                <w:rFonts w:cstheme="minorHAnsi"/>
              </w:rPr>
            </w:pPr>
            <w:r>
              <w:t>- Spielfelder auf DIN A3 gedruckt</w:t>
            </w:r>
            <w:r w:rsidRPr="001E00A7">
              <w:rPr>
                <w:sz w:val="20"/>
                <w:szCs w:val="20"/>
              </w:rPr>
              <w:t xml:space="preserve"> (1 pro Team)</w:t>
            </w:r>
          </w:p>
          <w:p w14:paraId="5C32EBF6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- selbstgebastelte Roboter der Kinder</w:t>
            </w:r>
          </w:p>
          <w:p w14:paraId="28932605" w14:textId="77777777" w:rsidR="00C017CC" w:rsidRDefault="00C017CC" w:rsidP="00035C79">
            <w:r>
              <w:rPr>
                <w:rFonts w:cstheme="minorHAnsi"/>
              </w:rPr>
              <w:t xml:space="preserve">- Bildkarten </w:t>
            </w:r>
            <w:r w:rsidRPr="001E00A7">
              <w:rPr>
                <w:rFonts w:cstheme="minorHAnsi"/>
                <w:sz w:val="20"/>
                <w:szCs w:val="20"/>
              </w:rPr>
              <w:t xml:space="preserve">(für Aufgabe 2 im Forscherheft; </w:t>
            </w:r>
            <w:r w:rsidRPr="001E00A7">
              <w:rPr>
                <w:sz w:val="20"/>
                <w:szCs w:val="20"/>
              </w:rPr>
              <w:t>Materialien 1. Durchgang, S. 143-146)</w:t>
            </w:r>
          </w:p>
        </w:tc>
      </w:tr>
      <w:tr w:rsidR="00C017CC" w14:paraId="26DBB893" w14:textId="77777777" w:rsidTr="00035C79">
        <w:tc>
          <w:tcPr>
            <w:tcW w:w="1985" w:type="dxa"/>
          </w:tcPr>
          <w:p w14:paraId="474A646B" w14:textId="77777777" w:rsidR="00C017CC" w:rsidRDefault="00C017CC" w:rsidP="00035C79">
            <w:r>
              <w:lastRenderedPageBreak/>
              <w:t>Reflexion</w:t>
            </w:r>
          </w:p>
        </w:tc>
        <w:tc>
          <w:tcPr>
            <w:tcW w:w="1985" w:type="dxa"/>
          </w:tcPr>
          <w:p w14:paraId="0BFB2D6C" w14:textId="77777777" w:rsidR="00C017CC" w:rsidRDefault="00C017CC" w:rsidP="00035C79">
            <w:r>
              <w:t>Plenum/Sitzkreis</w:t>
            </w:r>
          </w:p>
          <w:p w14:paraId="3E0A45D3" w14:textId="77777777" w:rsidR="00C017CC" w:rsidRDefault="00C017CC" w:rsidP="00035C79"/>
          <w:p w14:paraId="2B259555" w14:textId="77777777" w:rsidR="00C017CC" w:rsidRDefault="00C017CC" w:rsidP="00035C79">
            <w:pPr>
              <w:rPr>
                <w:b/>
                <w:bCs/>
                <w:i/>
                <w:iCs/>
              </w:rPr>
            </w:pPr>
            <w:r w:rsidRPr="00AA2350">
              <w:rPr>
                <w:b/>
                <w:bCs/>
                <w:i/>
                <w:iCs/>
              </w:rPr>
              <w:t>oder</w:t>
            </w:r>
          </w:p>
          <w:p w14:paraId="5BDEA403" w14:textId="77777777" w:rsidR="00C017CC" w:rsidRPr="00AA2350" w:rsidRDefault="00C017CC" w:rsidP="00035C79">
            <w:pPr>
              <w:rPr>
                <w:b/>
                <w:bCs/>
                <w:i/>
                <w:iCs/>
              </w:rPr>
            </w:pPr>
          </w:p>
          <w:p w14:paraId="0746E188" w14:textId="77777777" w:rsidR="00C017CC" w:rsidRDefault="00C017CC" w:rsidP="00035C79">
            <w:r>
              <w:t>Kleingruppen</w:t>
            </w:r>
          </w:p>
        </w:tc>
        <w:tc>
          <w:tcPr>
            <w:tcW w:w="7370" w:type="dxa"/>
          </w:tcPr>
          <w:p w14:paraId="4546DB19" w14:textId="77777777" w:rsidR="00C017CC" w:rsidRDefault="00C017CC" w:rsidP="00035C79">
            <w:r>
              <w:t>- in einer gemeinsamen Reflexion wird das Vorgehen der Schüler*innen beim Bearbeiten der Aufgaben besprochen</w:t>
            </w:r>
          </w:p>
          <w:p w14:paraId="4A502CDE" w14:textId="77777777" w:rsidR="00C017CC" w:rsidRDefault="00C017CC" w:rsidP="00035C79"/>
          <w:p w14:paraId="00D611E0" w14:textId="77777777" w:rsidR="00C017CC" w:rsidRDefault="00C017CC" w:rsidP="00035C79"/>
          <w:p w14:paraId="2F786DF5" w14:textId="77777777" w:rsidR="00C017CC" w:rsidRDefault="00C017CC" w:rsidP="00035C79">
            <w:r>
              <w:t>- in einer dezentralen Reflexion werden in Kleingruppen – je nach Stand der Bearbeitung – verschiedene Fragen geklärt, z.B.:</w:t>
            </w:r>
          </w:p>
          <w:p w14:paraId="3A1F1098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Welches Programm ist das kürzeste? Warum sollte man versuchen, das Programm möglichst kurz zu halten?</w:t>
            </w:r>
          </w:p>
          <w:p w14:paraId="54CC6C39" w14:textId="77777777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zwei Schüler*innen legen ein Programm und die Gruppe reflektiert die Herangehensweise des Teams an die Aufgabe</w:t>
            </w:r>
          </w:p>
          <w:p w14:paraId="4160B680" w14:textId="6CD798BA" w:rsidR="00C017CC" w:rsidRDefault="00C017CC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Scheut euch, jetzt wo ihr die Schleife kennt, noch einmal den Parameter an. Könnten </w:t>
            </w:r>
            <w:r w:rsidRPr="00A527E4">
              <w:rPr>
                <w:rFonts w:cstheme="minorHAnsi"/>
                <w:i/>
                <w:iCs/>
              </w:rPr>
              <w:t>Schleife</w:t>
            </w:r>
            <w:r>
              <w:rPr>
                <w:rFonts w:cstheme="minorHAnsi"/>
              </w:rPr>
              <w:t xml:space="preserve"> und </w:t>
            </w:r>
            <w:r w:rsidRPr="00A527E4">
              <w:rPr>
                <w:rFonts w:cstheme="minorHAnsi"/>
                <w:i/>
                <w:iCs/>
              </w:rPr>
              <w:t>Parameter</w:t>
            </w:r>
            <w:r>
              <w:rPr>
                <w:rFonts w:cstheme="minorHAnsi"/>
              </w:rPr>
              <w:t xml:space="preserve"> etwas miteinander zu tun haben?</w:t>
            </w:r>
          </w:p>
          <w:p w14:paraId="364626A4" w14:textId="77777777" w:rsidR="00C017CC" w:rsidRDefault="00C017CC" w:rsidP="00035C79">
            <w:r>
              <w:rPr>
                <w:rFonts w:cstheme="minorHAnsi"/>
              </w:rPr>
              <w:t>• die Schüler*innen testen unterschiedliche Spielfeldsituationen beim Einsatz der Bedingten Verzweigung, um herauszufinden, ob ein und dasselbe Programm für unterschiedliche Spielfeldsituationen funktioniert</w:t>
            </w:r>
          </w:p>
        </w:tc>
        <w:tc>
          <w:tcPr>
            <w:tcW w:w="2835" w:type="dxa"/>
          </w:tcPr>
          <w:p w14:paraId="3C4528C3" w14:textId="77777777" w:rsidR="00C017CC" w:rsidRDefault="00C017CC" w:rsidP="00035C79"/>
          <w:p w14:paraId="443989BF" w14:textId="77777777" w:rsidR="00C017CC" w:rsidRDefault="00C017CC" w:rsidP="00035C79"/>
          <w:p w14:paraId="6E66341C" w14:textId="77777777" w:rsidR="00C017CC" w:rsidRDefault="00C017CC" w:rsidP="00035C79"/>
          <w:p w14:paraId="61E9FA33" w14:textId="77777777" w:rsidR="00C017CC" w:rsidRDefault="00C017CC" w:rsidP="00035C79"/>
          <w:p w14:paraId="6830633F" w14:textId="77777777" w:rsidR="00C017CC" w:rsidRDefault="00C017CC" w:rsidP="00035C79"/>
          <w:p w14:paraId="235C573B" w14:textId="77777777" w:rsidR="00C017CC" w:rsidRDefault="00C017CC" w:rsidP="00035C79"/>
          <w:p w14:paraId="288B4921" w14:textId="77777777" w:rsidR="00C017CC" w:rsidRDefault="00C017CC" w:rsidP="00035C79"/>
          <w:p w14:paraId="0281308A" w14:textId="77777777" w:rsidR="00C017CC" w:rsidRDefault="00C017CC" w:rsidP="00035C79"/>
          <w:p w14:paraId="72947808" w14:textId="77777777" w:rsidR="00C017CC" w:rsidRDefault="00C017CC" w:rsidP="00035C79">
            <w:r>
              <w:t>- Befehls-Puzzlestücke zum Programmieren</w:t>
            </w:r>
          </w:p>
          <w:p w14:paraId="44CDD11A" w14:textId="260AFFA6" w:rsidR="00C017CC" w:rsidRDefault="00C017CC" w:rsidP="00035C79">
            <w:r>
              <w:t>- Kopie der Tippzettel</w:t>
            </w:r>
          </w:p>
        </w:tc>
      </w:tr>
    </w:tbl>
    <w:p w14:paraId="22E524DC" w14:textId="77777777" w:rsidR="005F2320" w:rsidRDefault="005F2320"/>
    <w:sectPr w:rsidR="005F2320" w:rsidSect="00C017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CC"/>
    <w:rsid w:val="001E00A7"/>
    <w:rsid w:val="00577B99"/>
    <w:rsid w:val="005F2320"/>
    <w:rsid w:val="00A527E4"/>
    <w:rsid w:val="00C017CC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C2D"/>
  <w15:chartTrackingRefBased/>
  <w15:docId w15:val="{2C89C013-D792-4FE5-9CED-21C2B21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7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3</cp:revision>
  <dcterms:created xsi:type="dcterms:W3CDTF">2021-10-05T08:37:00Z</dcterms:created>
  <dcterms:modified xsi:type="dcterms:W3CDTF">2021-10-05T08:45:00Z</dcterms:modified>
</cp:coreProperties>
</file>