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2065"/>
        <w:gridCol w:w="2064"/>
        <w:gridCol w:w="7665"/>
        <w:gridCol w:w="2948"/>
      </w:tblGrid>
      <w:tr w:rsidR="00415A23" w14:paraId="4631F1F6" w14:textId="77777777" w:rsidTr="00035C79">
        <w:tc>
          <w:tcPr>
            <w:tcW w:w="14742" w:type="dxa"/>
            <w:gridSpan w:val="4"/>
          </w:tcPr>
          <w:p w14:paraId="3BDDC742" w14:textId="77777777" w:rsidR="00415A23" w:rsidRPr="00287FAC" w:rsidRDefault="00415A23" w:rsidP="00035C79">
            <w:pPr>
              <w:rPr>
                <w:b/>
                <w:bCs/>
              </w:rPr>
            </w:pPr>
            <w:r w:rsidRPr="00287FAC">
              <w:rPr>
                <w:b/>
                <w:bCs/>
                <w:sz w:val="24"/>
                <w:szCs w:val="24"/>
              </w:rPr>
              <w:t>Stundenthema:</w:t>
            </w:r>
            <w:r w:rsidRPr="00287FAC">
              <w:rPr>
                <w:sz w:val="24"/>
                <w:szCs w:val="24"/>
              </w:rPr>
              <w:t xml:space="preserve"> „Wir bauen uns einen Roboter!“</w:t>
            </w:r>
          </w:p>
        </w:tc>
      </w:tr>
      <w:tr w:rsidR="00415A23" w14:paraId="655FE42D" w14:textId="77777777" w:rsidTr="00035C79">
        <w:tc>
          <w:tcPr>
            <w:tcW w:w="2065" w:type="dxa"/>
          </w:tcPr>
          <w:p w14:paraId="051C530C" w14:textId="77777777" w:rsidR="00415A23" w:rsidRPr="0036535E" w:rsidRDefault="00415A23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2064" w:type="dxa"/>
          </w:tcPr>
          <w:p w14:paraId="2AAA9D52" w14:textId="77777777" w:rsidR="00415A23" w:rsidRPr="0036535E" w:rsidRDefault="00415A23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Sozialform</w:t>
            </w:r>
          </w:p>
        </w:tc>
        <w:tc>
          <w:tcPr>
            <w:tcW w:w="7665" w:type="dxa"/>
          </w:tcPr>
          <w:p w14:paraId="6E6221D6" w14:textId="77777777" w:rsidR="00415A23" w:rsidRPr="0036535E" w:rsidRDefault="00415A23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Handlungsschritte</w:t>
            </w:r>
          </w:p>
        </w:tc>
        <w:tc>
          <w:tcPr>
            <w:tcW w:w="2948" w:type="dxa"/>
          </w:tcPr>
          <w:p w14:paraId="45B900C8" w14:textId="77777777" w:rsidR="00415A23" w:rsidRPr="0036535E" w:rsidRDefault="00415A23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 xml:space="preserve">Material, </w:t>
            </w:r>
            <w:r w:rsidRPr="0036535E">
              <w:rPr>
                <w:b/>
                <w:bCs/>
                <w:sz w:val="24"/>
                <w:szCs w:val="24"/>
              </w:rPr>
              <w:br/>
              <w:t>Medien</w:t>
            </w:r>
          </w:p>
        </w:tc>
      </w:tr>
      <w:tr w:rsidR="00415A23" w14:paraId="4D7D3B60" w14:textId="77777777" w:rsidTr="00035C79">
        <w:tc>
          <w:tcPr>
            <w:tcW w:w="2065" w:type="dxa"/>
          </w:tcPr>
          <w:p w14:paraId="2AC1854A" w14:textId="77777777" w:rsidR="00415A23" w:rsidRDefault="00415A23" w:rsidP="00035C79">
            <w:r>
              <w:t>Einstieg</w:t>
            </w:r>
          </w:p>
        </w:tc>
        <w:tc>
          <w:tcPr>
            <w:tcW w:w="2064" w:type="dxa"/>
          </w:tcPr>
          <w:p w14:paraId="5D2333C9" w14:textId="77777777" w:rsidR="00415A23" w:rsidRDefault="00415A23" w:rsidP="00035C79">
            <w:r>
              <w:t>z.B. Sitzkreis</w:t>
            </w:r>
          </w:p>
        </w:tc>
        <w:tc>
          <w:tcPr>
            <w:tcW w:w="7665" w:type="dxa"/>
          </w:tcPr>
          <w:p w14:paraId="2A867FEF" w14:textId="77777777" w:rsidR="00415A23" w:rsidRDefault="00415A23" w:rsidP="00035C79">
            <w:r>
              <w:t>- die Lehrkraft erklärt, dass die Schüler*innen sich heute einen eigenen Roboter basteln sollen</w:t>
            </w:r>
          </w:p>
          <w:p w14:paraId="04E6CC78" w14:textId="77777777" w:rsidR="00415A23" w:rsidRDefault="00415A23" w:rsidP="00035C79"/>
          <w:p w14:paraId="253EC680" w14:textId="43321C85" w:rsidR="00415A23" w:rsidRDefault="00415A23" w:rsidP="00035C79">
            <w:r>
              <w:t>- die Lehrkraft zeigt das zur Verfügung stehende Material</w:t>
            </w:r>
            <w:r w:rsidR="00A64DEE">
              <w:t xml:space="preserve">; </w:t>
            </w:r>
            <w:r>
              <w:t>ggf. werden die Schüler*innen dazu aufgefordert, das von ihnen gesammelte Material dazuzulegen</w:t>
            </w:r>
          </w:p>
          <w:p w14:paraId="7451EB19" w14:textId="77777777" w:rsidR="00415A23" w:rsidRDefault="00415A23" w:rsidP="00035C79"/>
          <w:p w14:paraId="05B50CAE" w14:textId="77777777" w:rsidR="00415A23" w:rsidRDefault="00415A23" w:rsidP="00035C79">
            <w:r>
              <w:t>- die Lehrkraft präsentiert einen Beispielroboter/ein Bild eines Beispielroboters</w:t>
            </w:r>
          </w:p>
        </w:tc>
        <w:tc>
          <w:tcPr>
            <w:tcW w:w="2948" w:type="dxa"/>
          </w:tcPr>
          <w:p w14:paraId="0DB42696" w14:textId="77777777" w:rsidR="00415A23" w:rsidRDefault="00415A23" w:rsidP="00035C79">
            <w:r>
              <w:t>- Beispielroboter/Bild eines Beispielroboters</w:t>
            </w:r>
          </w:p>
          <w:p w14:paraId="533904E2" w14:textId="77777777" w:rsidR="00415A23" w:rsidRDefault="00415A23" w:rsidP="00035C79">
            <w:r>
              <w:t>- Materialien</w:t>
            </w:r>
            <w:r w:rsidRPr="00DA3ADF">
              <w:rPr>
                <w:sz w:val="20"/>
                <w:szCs w:val="20"/>
              </w:rPr>
              <w:t xml:space="preserve"> (siehe Arbeitsphase)</w:t>
            </w:r>
          </w:p>
        </w:tc>
      </w:tr>
      <w:tr w:rsidR="00415A23" w14:paraId="3DDC641D" w14:textId="77777777" w:rsidTr="00035C79">
        <w:tc>
          <w:tcPr>
            <w:tcW w:w="2065" w:type="dxa"/>
          </w:tcPr>
          <w:p w14:paraId="585BB395" w14:textId="77777777" w:rsidR="00415A23" w:rsidRDefault="00415A23" w:rsidP="00035C79">
            <w:r>
              <w:t>Arbeitsphase</w:t>
            </w:r>
          </w:p>
        </w:tc>
        <w:tc>
          <w:tcPr>
            <w:tcW w:w="2064" w:type="dxa"/>
          </w:tcPr>
          <w:p w14:paraId="51052F93" w14:textId="77777777" w:rsidR="00415A23" w:rsidRDefault="00415A23" w:rsidP="00035C79">
            <w:r>
              <w:t>Einzelarbeit mit gegenseitigem Austausch</w:t>
            </w:r>
          </w:p>
        </w:tc>
        <w:tc>
          <w:tcPr>
            <w:tcW w:w="7665" w:type="dxa"/>
          </w:tcPr>
          <w:p w14:paraId="4EFEE914" w14:textId="3FC667B3" w:rsidR="00415A23" w:rsidRDefault="00415A23" w:rsidP="00035C79">
            <w:r>
              <w:t>- die Schüler*innen basteln sich einen Roboter in Anlehnung an das Modell – dabei ist wichtig, dass die Größenverhältnisse in etwa gleich sind (Verhältnis zum Spielfeld</w:t>
            </w:r>
            <w:r w:rsidR="00A64DEE">
              <w:t xml:space="preserve"> muss stimmen</w:t>
            </w:r>
            <w:r>
              <w:t>)</w:t>
            </w:r>
          </w:p>
          <w:p w14:paraId="24407378" w14:textId="77777777" w:rsidR="00415A23" w:rsidRDefault="00415A23" w:rsidP="00035C79"/>
          <w:p w14:paraId="579A75D8" w14:textId="77777777" w:rsidR="00415A23" w:rsidRDefault="00415A23" w:rsidP="00035C79">
            <w:r>
              <w:t>- die Schüler*innen dürfen sich dabei kreativ ausleben und die Roboter nach ihren Wünschen gestalten</w:t>
            </w:r>
          </w:p>
        </w:tc>
        <w:tc>
          <w:tcPr>
            <w:tcW w:w="2948" w:type="dxa"/>
          </w:tcPr>
          <w:p w14:paraId="5BA7C299" w14:textId="77777777" w:rsidR="00415A23" w:rsidRDefault="00415A23" w:rsidP="00035C79">
            <w:r>
              <w:t xml:space="preserve">- Klopapierrollen </w:t>
            </w:r>
            <w:r w:rsidRPr="00DA3ADF">
              <w:rPr>
                <w:sz w:val="20"/>
                <w:szCs w:val="20"/>
              </w:rPr>
              <w:t>(1 pro Roboter)</w:t>
            </w:r>
          </w:p>
          <w:p w14:paraId="4DE14D56" w14:textId="77777777" w:rsidR="00415A23" w:rsidRDefault="00415A23" w:rsidP="00035C79">
            <w:r>
              <w:t xml:space="preserve">- 10 x 15 cm buntes Tonpapier </w:t>
            </w:r>
            <w:r w:rsidRPr="00DA3ADF">
              <w:rPr>
                <w:sz w:val="20"/>
                <w:szCs w:val="20"/>
              </w:rPr>
              <w:t>(1 pro Roboter)</w:t>
            </w:r>
          </w:p>
          <w:p w14:paraId="5760A958" w14:textId="77777777" w:rsidR="00415A23" w:rsidRDefault="00415A23" w:rsidP="00035C79">
            <w:r>
              <w:t xml:space="preserve">- ca. 7 x 7 cm buntes Tonpapier </w:t>
            </w:r>
            <w:r w:rsidRPr="00DA3ADF">
              <w:rPr>
                <w:sz w:val="20"/>
                <w:szCs w:val="20"/>
              </w:rPr>
              <w:t>(1 pro Roboter)</w:t>
            </w:r>
          </w:p>
          <w:p w14:paraId="324D6B4A" w14:textId="77777777" w:rsidR="00415A23" w:rsidRDefault="00415A23" w:rsidP="00035C79">
            <w:r>
              <w:t xml:space="preserve">- 2 cm breite Streifen bunten Tonpapiers </w:t>
            </w:r>
            <w:r w:rsidRPr="00DA3ADF">
              <w:rPr>
                <w:sz w:val="20"/>
                <w:szCs w:val="20"/>
              </w:rPr>
              <w:t>(4 pro Roboter)</w:t>
            </w:r>
          </w:p>
          <w:p w14:paraId="5F19B2F3" w14:textId="21FF3B64" w:rsidR="00415A23" w:rsidRDefault="00415A23" w:rsidP="00035C79">
            <w:r>
              <w:t xml:space="preserve">- (Büro-)Klammern, Draht, </w:t>
            </w:r>
            <w:proofErr w:type="spellStart"/>
            <w:r>
              <w:t>Pfeifenputzer</w:t>
            </w:r>
            <w:proofErr w:type="spellEnd"/>
            <w:r>
              <w:t xml:space="preserve"> </w:t>
            </w:r>
            <w:r w:rsidR="00A64DEE">
              <w:t>o</w:t>
            </w:r>
            <w:r>
              <w:t>.ä.</w:t>
            </w:r>
            <w:r>
              <w:br/>
              <w:t xml:space="preserve">- Alufolie, buntes Papier, Wackelaugen </w:t>
            </w:r>
            <w:r w:rsidR="00A64DEE">
              <w:t>o</w:t>
            </w:r>
            <w:r>
              <w:t>.ä.</w:t>
            </w:r>
          </w:p>
          <w:p w14:paraId="77F2EF89" w14:textId="77777777" w:rsidR="00415A23" w:rsidRDefault="00415A23" w:rsidP="00035C79">
            <w:r>
              <w:t>- Bunt-/Filzstifte</w:t>
            </w:r>
          </w:p>
        </w:tc>
      </w:tr>
      <w:tr w:rsidR="00415A23" w14:paraId="7C49F00D" w14:textId="77777777" w:rsidTr="00035C79">
        <w:tc>
          <w:tcPr>
            <w:tcW w:w="2065" w:type="dxa"/>
          </w:tcPr>
          <w:p w14:paraId="4AF9846D" w14:textId="77777777" w:rsidR="00415A23" w:rsidRDefault="00415A23" w:rsidP="00035C79">
            <w:r>
              <w:t>Präsentation</w:t>
            </w:r>
          </w:p>
        </w:tc>
        <w:tc>
          <w:tcPr>
            <w:tcW w:w="2064" w:type="dxa"/>
          </w:tcPr>
          <w:p w14:paraId="615A25E8" w14:textId="3536F5DD" w:rsidR="00415A23" w:rsidRDefault="00415A23" w:rsidP="00035C79">
            <w:r>
              <w:t xml:space="preserve">Museumsrundgang </w:t>
            </w:r>
          </w:p>
        </w:tc>
        <w:tc>
          <w:tcPr>
            <w:tcW w:w="7665" w:type="dxa"/>
          </w:tcPr>
          <w:p w14:paraId="5A6D2D17" w14:textId="77777777" w:rsidR="00415A23" w:rsidRDefault="00415A23" w:rsidP="00035C79">
            <w:r>
              <w:t>- die fertigen Roboter werden an den Plätzen der Kinder ausgestellt</w:t>
            </w:r>
          </w:p>
          <w:p w14:paraId="2967B634" w14:textId="77777777" w:rsidR="00415A23" w:rsidRDefault="00415A23" w:rsidP="00035C79"/>
          <w:p w14:paraId="0AC5C37C" w14:textId="77777777" w:rsidR="00415A23" w:rsidRDefault="00415A23" w:rsidP="00035C79">
            <w:r>
              <w:t>- die Schüler*innen und die Lehrkraft laufen durch den Raum und betrachten die Roboter</w:t>
            </w:r>
          </w:p>
          <w:p w14:paraId="5FE91050" w14:textId="77777777" w:rsidR="00415A23" w:rsidRDefault="00415A23" w:rsidP="00035C79"/>
          <w:p w14:paraId="0B23A39C" w14:textId="77777777" w:rsidR="00415A23" w:rsidRDefault="00415A23" w:rsidP="00035C79">
            <w:r>
              <w:t>- die Roboter werden in der Klasse gesammelt und aufbewahrt</w:t>
            </w:r>
          </w:p>
        </w:tc>
        <w:tc>
          <w:tcPr>
            <w:tcW w:w="2948" w:type="dxa"/>
          </w:tcPr>
          <w:p w14:paraId="71484347" w14:textId="77777777" w:rsidR="00415A23" w:rsidRDefault="00415A23" w:rsidP="00035C79">
            <w:r>
              <w:t>- fertige Roboter</w:t>
            </w:r>
          </w:p>
        </w:tc>
      </w:tr>
    </w:tbl>
    <w:p w14:paraId="17AF9DB1" w14:textId="77777777" w:rsidR="005F2320" w:rsidRDefault="005F2320"/>
    <w:sectPr w:rsidR="005F2320" w:rsidSect="00415A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23"/>
    <w:rsid w:val="00415A23"/>
    <w:rsid w:val="00577B99"/>
    <w:rsid w:val="005F2320"/>
    <w:rsid w:val="00A64DEE"/>
    <w:rsid w:val="00DA3ADF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D5F3"/>
  <w15:chartTrackingRefBased/>
  <w15:docId w15:val="{5CD914E8-8C9D-44B4-987A-C5D5B04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A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3</cp:revision>
  <dcterms:created xsi:type="dcterms:W3CDTF">2021-10-05T08:34:00Z</dcterms:created>
  <dcterms:modified xsi:type="dcterms:W3CDTF">2021-10-05T08:44:00Z</dcterms:modified>
</cp:coreProperties>
</file>