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280" w:type="dxa"/>
        <w:tblLook w:val="04A0" w:firstRow="1" w:lastRow="0" w:firstColumn="1" w:lastColumn="0" w:noHBand="0" w:noVBand="1"/>
      </w:tblPr>
      <w:tblGrid>
        <w:gridCol w:w="1554"/>
        <w:gridCol w:w="1817"/>
        <w:gridCol w:w="7358"/>
        <w:gridCol w:w="3551"/>
      </w:tblGrid>
      <w:tr w:rsidR="002E3F76" w:rsidRPr="00465E80" w14:paraId="500FCDE2" w14:textId="77777777" w:rsidTr="007F55FE">
        <w:tc>
          <w:tcPr>
            <w:tcW w:w="14280" w:type="dxa"/>
            <w:gridSpan w:val="4"/>
          </w:tcPr>
          <w:p w14:paraId="3428C85F" w14:textId="77777777" w:rsidR="002E3F76" w:rsidRPr="00465E80" w:rsidRDefault="002E3F76" w:rsidP="007F55FE">
            <w:pPr>
              <w:rPr>
                <w:rFonts w:cstheme="minorHAnsi"/>
                <w:sz w:val="24"/>
                <w:szCs w:val="24"/>
              </w:rPr>
            </w:pPr>
            <w:r w:rsidRPr="00465E80">
              <w:rPr>
                <w:rFonts w:cstheme="minorHAnsi"/>
                <w:b/>
                <w:bCs/>
                <w:sz w:val="24"/>
                <w:szCs w:val="24"/>
              </w:rPr>
              <w:t xml:space="preserve">Stundenthema: </w:t>
            </w:r>
            <w:r w:rsidRPr="00465E80">
              <w:rPr>
                <w:rFonts w:cstheme="minorHAnsi"/>
                <w:sz w:val="24"/>
                <w:szCs w:val="24"/>
              </w:rPr>
              <w:t>„Reflexion – Wer ist schuld?“</w:t>
            </w:r>
          </w:p>
          <w:p w14:paraId="1B9BBC55" w14:textId="77777777" w:rsidR="002E3F76" w:rsidRPr="00465E80" w:rsidRDefault="002E3F76" w:rsidP="007F55FE">
            <w:pPr>
              <w:rPr>
                <w:rFonts w:cstheme="minorHAnsi"/>
                <w:sz w:val="24"/>
                <w:szCs w:val="24"/>
              </w:rPr>
            </w:pPr>
            <w:r w:rsidRPr="00465E80">
              <w:rPr>
                <w:rFonts w:cstheme="minorHAnsi"/>
                <w:b/>
                <w:bCs/>
                <w:sz w:val="24"/>
                <w:szCs w:val="24"/>
              </w:rPr>
              <w:t xml:space="preserve">Kurzbeschreibung: </w:t>
            </w:r>
            <w:r w:rsidRPr="00465E80">
              <w:rPr>
                <w:rFonts w:cstheme="minorHAnsi"/>
                <w:sz w:val="24"/>
                <w:szCs w:val="24"/>
              </w:rPr>
              <w:t>Die SuS diskutieren verschiedene Probleme rund um die Einsatzmöglichkeiten eines Roboters und erkennen, dass ein Roboter eine von Menschen programmierte Maschine ohne selbständiges Denken ist.</w:t>
            </w:r>
          </w:p>
          <w:p w14:paraId="4094B7DC" w14:textId="77777777" w:rsidR="002E3F76" w:rsidRDefault="002E3F76" w:rsidP="007F55FE">
            <w:pPr>
              <w:rPr>
                <w:rFonts w:cstheme="minorHAnsi"/>
                <w:sz w:val="24"/>
                <w:szCs w:val="24"/>
              </w:rPr>
            </w:pPr>
            <w:r w:rsidRPr="00465E80">
              <w:rPr>
                <w:rFonts w:cstheme="minorHAnsi"/>
                <w:b/>
                <w:bCs/>
                <w:sz w:val="24"/>
                <w:szCs w:val="24"/>
              </w:rPr>
              <w:t xml:space="preserve">Dauer: </w:t>
            </w:r>
            <w:r w:rsidRPr="00465E80">
              <w:rPr>
                <w:rFonts w:cstheme="minorHAnsi"/>
                <w:sz w:val="24"/>
                <w:szCs w:val="24"/>
              </w:rPr>
              <w:t>1-2 Stunden</w:t>
            </w:r>
          </w:p>
          <w:p w14:paraId="245E487E" w14:textId="77777777" w:rsidR="002E3F76" w:rsidRPr="00465E80" w:rsidRDefault="002E3F76" w:rsidP="007F55FE">
            <w:pPr>
              <w:rPr>
                <w:rFonts w:cstheme="minorHAnsi"/>
                <w:b/>
                <w:bCs/>
                <w:sz w:val="24"/>
                <w:szCs w:val="24"/>
              </w:rPr>
            </w:pPr>
          </w:p>
        </w:tc>
      </w:tr>
      <w:tr w:rsidR="002E3F76" w:rsidRPr="00465E80" w14:paraId="35172E7C" w14:textId="77777777" w:rsidTr="007F55FE">
        <w:tc>
          <w:tcPr>
            <w:tcW w:w="1554" w:type="dxa"/>
          </w:tcPr>
          <w:p w14:paraId="095A3537" w14:textId="77777777" w:rsidR="002E3F76" w:rsidRPr="00465E80" w:rsidRDefault="002E3F76" w:rsidP="007F55FE">
            <w:pPr>
              <w:rPr>
                <w:rFonts w:cstheme="minorHAnsi"/>
                <w:b/>
                <w:bCs/>
                <w:sz w:val="24"/>
                <w:szCs w:val="24"/>
              </w:rPr>
            </w:pPr>
            <w:r w:rsidRPr="00465E80">
              <w:rPr>
                <w:rFonts w:cstheme="minorHAnsi"/>
                <w:b/>
                <w:bCs/>
                <w:sz w:val="24"/>
                <w:szCs w:val="24"/>
              </w:rPr>
              <w:t>Phase</w:t>
            </w:r>
          </w:p>
        </w:tc>
        <w:tc>
          <w:tcPr>
            <w:tcW w:w="1817" w:type="dxa"/>
          </w:tcPr>
          <w:p w14:paraId="64B837D9" w14:textId="77777777" w:rsidR="002E3F76" w:rsidRPr="00465E80" w:rsidRDefault="002E3F76" w:rsidP="007F55FE">
            <w:pPr>
              <w:rPr>
                <w:rFonts w:cstheme="minorHAnsi"/>
                <w:b/>
                <w:bCs/>
                <w:sz w:val="24"/>
                <w:szCs w:val="24"/>
              </w:rPr>
            </w:pPr>
            <w:r w:rsidRPr="00465E80">
              <w:rPr>
                <w:rFonts w:cstheme="minorHAnsi"/>
                <w:b/>
                <w:bCs/>
                <w:sz w:val="24"/>
                <w:szCs w:val="24"/>
              </w:rPr>
              <w:t>Sozialform</w:t>
            </w:r>
          </w:p>
        </w:tc>
        <w:tc>
          <w:tcPr>
            <w:tcW w:w="7358" w:type="dxa"/>
          </w:tcPr>
          <w:p w14:paraId="0A437ADE" w14:textId="77777777" w:rsidR="002E3F76" w:rsidRPr="00465E80" w:rsidRDefault="002E3F76" w:rsidP="007F55FE">
            <w:pPr>
              <w:rPr>
                <w:rFonts w:cstheme="minorHAnsi"/>
                <w:b/>
                <w:bCs/>
                <w:sz w:val="24"/>
                <w:szCs w:val="24"/>
              </w:rPr>
            </w:pPr>
            <w:r w:rsidRPr="00465E80">
              <w:rPr>
                <w:rFonts w:cstheme="minorHAnsi"/>
                <w:b/>
                <w:bCs/>
                <w:sz w:val="24"/>
                <w:szCs w:val="24"/>
              </w:rPr>
              <w:t>Handlungsschritte</w:t>
            </w:r>
          </w:p>
        </w:tc>
        <w:tc>
          <w:tcPr>
            <w:tcW w:w="3551" w:type="dxa"/>
          </w:tcPr>
          <w:p w14:paraId="59CD53DD" w14:textId="77777777" w:rsidR="002E3F76" w:rsidRPr="00465E80" w:rsidRDefault="002E3F76" w:rsidP="007F55FE">
            <w:pPr>
              <w:rPr>
                <w:rFonts w:cstheme="minorHAnsi"/>
                <w:b/>
                <w:bCs/>
                <w:sz w:val="24"/>
                <w:szCs w:val="24"/>
              </w:rPr>
            </w:pPr>
            <w:r w:rsidRPr="00465E80">
              <w:rPr>
                <w:rFonts w:cstheme="minorHAnsi"/>
                <w:b/>
                <w:bCs/>
                <w:sz w:val="24"/>
                <w:szCs w:val="24"/>
              </w:rPr>
              <w:t>Material, Medien</w:t>
            </w:r>
          </w:p>
        </w:tc>
      </w:tr>
      <w:tr w:rsidR="002E3F76" w:rsidRPr="00465E80" w14:paraId="5F9CF208" w14:textId="77777777" w:rsidTr="007F55FE">
        <w:tc>
          <w:tcPr>
            <w:tcW w:w="1554" w:type="dxa"/>
          </w:tcPr>
          <w:p w14:paraId="555F25C9" w14:textId="77777777" w:rsidR="002E3F76" w:rsidRPr="00465E80" w:rsidRDefault="002E3F76" w:rsidP="007F55FE">
            <w:pPr>
              <w:rPr>
                <w:rFonts w:cstheme="minorHAnsi"/>
                <w:sz w:val="24"/>
                <w:szCs w:val="24"/>
              </w:rPr>
            </w:pPr>
            <w:r w:rsidRPr="00465E80">
              <w:rPr>
                <w:rFonts w:cstheme="minorHAnsi"/>
                <w:sz w:val="24"/>
                <w:szCs w:val="24"/>
              </w:rPr>
              <w:t>Einführung</w:t>
            </w:r>
          </w:p>
        </w:tc>
        <w:tc>
          <w:tcPr>
            <w:tcW w:w="1817" w:type="dxa"/>
          </w:tcPr>
          <w:p w14:paraId="3E396896" w14:textId="77777777" w:rsidR="002E3F76" w:rsidRPr="00465E80" w:rsidRDefault="002E3F76" w:rsidP="007F55FE">
            <w:pPr>
              <w:rPr>
                <w:rFonts w:cstheme="minorHAnsi"/>
                <w:sz w:val="24"/>
                <w:szCs w:val="24"/>
              </w:rPr>
            </w:pPr>
            <w:r w:rsidRPr="00465E80">
              <w:rPr>
                <w:rFonts w:cstheme="minorHAnsi"/>
                <w:sz w:val="24"/>
                <w:szCs w:val="24"/>
              </w:rPr>
              <w:t>Sitzkreis</w:t>
            </w:r>
          </w:p>
        </w:tc>
        <w:tc>
          <w:tcPr>
            <w:tcW w:w="7358" w:type="dxa"/>
          </w:tcPr>
          <w:p w14:paraId="3B6E10CB" w14:textId="77777777" w:rsidR="002E3F76" w:rsidRPr="00465E80" w:rsidRDefault="002E3F76" w:rsidP="007F55FE">
            <w:pPr>
              <w:rPr>
                <w:rFonts w:cstheme="minorHAnsi"/>
                <w:sz w:val="24"/>
                <w:szCs w:val="24"/>
              </w:rPr>
            </w:pPr>
            <w:r w:rsidRPr="00465E80">
              <w:rPr>
                <w:rFonts w:cstheme="minorHAnsi"/>
                <w:sz w:val="24"/>
                <w:szCs w:val="24"/>
              </w:rPr>
              <w:t>Ausgehend von einem Beispiel aus der vergangenen Stunde stellt die Lehrkraft eine Dilemma-Geschichte und lässt die Kinder über dieses Problem im Plenum diskutieren.</w:t>
            </w:r>
          </w:p>
        </w:tc>
        <w:tc>
          <w:tcPr>
            <w:tcW w:w="3551" w:type="dxa"/>
          </w:tcPr>
          <w:p w14:paraId="08870E78" w14:textId="77777777" w:rsidR="002E3F76" w:rsidRPr="00465E80" w:rsidRDefault="002E3F76" w:rsidP="007F55FE">
            <w:pPr>
              <w:rPr>
                <w:rFonts w:cstheme="minorHAnsi"/>
                <w:sz w:val="24"/>
                <w:szCs w:val="24"/>
              </w:rPr>
            </w:pPr>
            <w:r w:rsidRPr="00465E80">
              <w:rPr>
                <w:rFonts w:cstheme="minorHAnsi"/>
                <w:sz w:val="24"/>
                <w:szCs w:val="24"/>
              </w:rPr>
              <w:t xml:space="preserve">Exemplarische Dilemma-Geschichte zum Thema Roboter/künstliche Intelligenz </w:t>
            </w:r>
          </w:p>
          <w:p w14:paraId="4042D973" w14:textId="77777777" w:rsidR="002E3F76" w:rsidRPr="00465E80" w:rsidRDefault="002E3F76" w:rsidP="007F55FE">
            <w:pPr>
              <w:rPr>
                <w:rFonts w:cstheme="minorHAnsi"/>
                <w:sz w:val="24"/>
                <w:szCs w:val="24"/>
              </w:rPr>
            </w:pPr>
          </w:p>
        </w:tc>
      </w:tr>
      <w:tr w:rsidR="002E3F76" w:rsidRPr="00465E80" w14:paraId="31B9A7D8" w14:textId="77777777" w:rsidTr="007F55FE">
        <w:tc>
          <w:tcPr>
            <w:tcW w:w="1554" w:type="dxa"/>
          </w:tcPr>
          <w:p w14:paraId="22FE1445" w14:textId="77777777" w:rsidR="002E3F76" w:rsidRPr="00465E80" w:rsidRDefault="002E3F76" w:rsidP="007F55FE">
            <w:pPr>
              <w:rPr>
                <w:rFonts w:cstheme="minorHAnsi"/>
                <w:sz w:val="24"/>
                <w:szCs w:val="24"/>
              </w:rPr>
            </w:pPr>
            <w:r w:rsidRPr="00465E80">
              <w:rPr>
                <w:rFonts w:cstheme="minorHAnsi"/>
                <w:sz w:val="24"/>
                <w:szCs w:val="24"/>
              </w:rPr>
              <w:t>Arbeitsphase</w:t>
            </w:r>
          </w:p>
        </w:tc>
        <w:tc>
          <w:tcPr>
            <w:tcW w:w="1817" w:type="dxa"/>
          </w:tcPr>
          <w:p w14:paraId="085C5C1C" w14:textId="77777777" w:rsidR="002E3F76" w:rsidRPr="00465E80" w:rsidRDefault="002E3F76" w:rsidP="007F55FE">
            <w:pPr>
              <w:rPr>
                <w:rFonts w:cstheme="minorHAnsi"/>
                <w:sz w:val="24"/>
                <w:szCs w:val="24"/>
              </w:rPr>
            </w:pPr>
            <w:r w:rsidRPr="00465E80">
              <w:rPr>
                <w:rFonts w:cstheme="minorHAnsi"/>
                <w:sz w:val="24"/>
                <w:szCs w:val="24"/>
              </w:rPr>
              <w:t xml:space="preserve">Gruppenarbeit (4 SuS) </w:t>
            </w:r>
          </w:p>
        </w:tc>
        <w:tc>
          <w:tcPr>
            <w:tcW w:w="7358" w:type="dxa"/>
          </w:tcPr>
          <w:p w14:paraId="5A4644C2" w14:textId="77777777" w:rsidR="002E3F76" w:rsidRPr="00465E80" w:rsidRDefault="002E3F76" w:rsidP="007F55FE">
            <w:pPr>
              <w:rPr>
                <w:rFonts w:cstheme="minorHAnsi"/>
                <w:sz w:val="24"/>
                <w:szCs w:val="24"/>
              </w:rPr>
            </w:pPr>
            <w:r w:rsidRPr="00465E80">
              <w:rPr>
                <w:rFonts w:cstheme="minorHAnsi"/>
                <w:sz w:val="24"/>
                <w:szCs w:val="24"/>
              </w:rPr>
              <w:t xml:space="preserve">Anschließend stellt die Lehrkraft weitere Dilemma-Geschichten vor. </w:t>
            </w:r>
          </w:p>
          <w:p w14:paraId="54C8B538" w14:textId="77777777" w:rsidR="002E3F76" w:rsidRPr="00465E80" w:rsidRDefault="002E3F76" w:rsidP="007F55FE">
            <w:pPr>
              <w:rPr>
                <w:rFonts w:cstheme="minorHAnsi"/>
                <w:sz w:val="24"/>
                <w:szCs w:val="24"/>
              </w:rPr>
            </w:pPr>
            <w:r w:rsidRPr="00465E80">
              <w:rPr>
                <w:rFonts w:cstheme="minorHAnsi"/>
                <w:sz w:val="24"/>
                <w:szCs w:val="24"/>
              </w:rPr>
              <w:t xml:space="preserve">• LKW fährt in den Graben, weil die Navigation gesagt hat „Fahren Sie geradeaus.“ </w:t>
            </w:r>
          </w:p>
          <w:p w14:paraId="32DD1104" w14:textId="77777777" w:rsidR="002E3F76" w:rsidRPr="00465E80" w:rsidRDefault="002E3F76" w:rsidP="007F55FE">
            <w:pPr>
              <w:rPr>
                <w:rFonts w:cstheme="minorHAnsi"/>
                <w:sz w:val="24"/>
                <w:szCs w:val="24"/>
              </w:rPr>
            </w:pPr>
            <w:r w:rsidRPr="00465E80">
              <w:rPr>
                <w:rFonts w:cstheme="minorHAnsi"/>
                <w:sz w:val="24"/>
                <w:szCs w:val="24"/>
              </w:rPr>
              <w:t xml:space="preserve">• Staubsaugerroboter: Wer ist schuld, wenn er einen Marienkäfer einsaugt?“ </w:t>
            </w:r>
          </w:p>
          <w:p w14:paraId="65E2A0F7" w14:textId="77777777" w:rsidR="002E3F76" w:rsidRPr="00465E80" w:rsidRDefault="002E3F76" w:rsidP="007F55FE">
            <w:pPr>
              <w:rPr>
                <w:rFonts w:cstheme="minorHAnsi"/>
                <w:sz w:val="24"/>
                <w:szCs w:val="24"/>
              </w:rPr>
            </w:pPr>
            <w:r w:rsidRPr="00465E80">
              <w:rPr>
                <w:rFonts w:cstheme="minorHAnsi"/>
                <w:sz w:val="24"/>
                <w:szCs w:val="24"/>
              </w:rPr>
              <w:t xml:space="preserve">• Roboterhund: hättet ihr gerne einen Roboterhund? Kann er einen echten Hund ersetzen? </w:t>
            </w:r>
          </w:p>
          <w:p w14:paraId="42460DC1" w14:textId="77777777" w:rsidR="002E3F76" w:rsidRPr="00465E80" w:rsidRDefault="002E3F76" w:rsidP="007F55FE">
            <w:pPr>
              <w:rPr>
                <w:rFonts w:cstheme="minorHAnsi"/>
                <w:sz w:val="24"/>
                <w:szCs w:val="24"/>
              </w:rPr>
            </w:pPr>
            <w:r w:rsidRPr="00465E80">
              <w:rPr>
                <w:rFonts w:cstheme="minorHAnsi"/>
                <w:sz w:val="24"/>
                <w:szCs w:val="24"/>
              </w:rPr>
              <w:t>• Kann ein Roboter d</w:t>
            </w:r>
            <w:r>
              <w:rPr>
                <w:rFonts w:cstheme="minorHAnsi"/>
                <w:sz w:val="24"/>
                <w:szCs w:val="24"/>
              </w:rPr>
              <w:t xml:space="preserve">ie Lehrkräfte </w:t>
            </w:r>
            <w:r w:rsidRPr="00465E80">
              <w:rPr>
                <w:rFonts w:cstheme="minorHAnsi"/>
                <w:sz w:val="24"/>
                <w:szCs w:val="24"/>
              </w:rPr>
              <w:t xml:space="preserve">in der Schule ersetzen? </w:t>
            </w:r>
          </w:p>
          <w:p w14:paraId="148A7FC8" w14:textId="77777777" w:rsidR="002E3F76" w:rsidRPr="00465E80" w:rsidRDefault="002E3F76" w:rsidP="007F55FE">
            <w:pPr>
              <w:rPr>
                <w:rFonts w:cstheme="minorHAnsi"/>
                <w:sz w:val="24"/>
                <w:szCs w:val="24"/>
              </w:rPr>
            </w:pPr>
            <w:r w:rsidRPr="00465E80">
              <w:rPr>
                <w:rFonts w:cstheme="minorHAnsi"/>
                <w:sz w:val="24"/>
                <w:szCs w:val="24"/>
              </w:rPr>
              <w:t xml:space="preserve">• Braucht ein Roboter ein eigenes Zimmer? </w:t>
            </w:r>
          </w:p>
          <w:p w14:paraId="2054C6E4" w14:textId="77777777" w:rsidR="002E3F76" w:rsidRPr="00465E80" w:rsidRDefault="002E3F76" w:rsidP="007F55FE">
            <w:pPr>
              <w:rPr>
                <w:rFonts w:cstheme="minorHAnsi"/>
                <w:sz w:val="24"/>
                <w:szCs w:val="24"/>
              </w:rPr>
            </w:pPr>
            <w:r w:rsidRPr="00465E80">
              <w:rPr>
                <w:rFonts w:cstheme="minorHAnsi"/>
                <w:sz w:val="24"/>
                <w:szCs w:val="24"/>
              </w:rPr>
              <w:t xml:space="preserve">• Autonomes Fahren: Wie entscheidet der Computer beim autonomen Fahren in Gefahren-Situationen? </w:t>
            </w:r>
          </w:p>
          <w:p w14:paraId="6F5EEB3F" w14:textId="77777777" w:rsidR="002E3F76" w:rsidRPr="00465E80" w:rsidRDefault="002E3F76" w:rsidP="007F55FE">
            <w:pPr>
              <w:rPr>
                <w:rFonts w:cstheme="minorHAnsi"/>
                <w:sz w:val="24"/>
                <w:szCs w:val="24"/>
              </w:rPr>
            </w:pPr>
            <w:r w:rsidRPr="00465E80">
              <w:rPr>
                <w:rFonts w:cstheme="minorHAnsi"/>
                <w:sz w:val="24"/>
                <w:szCs w:val="24"/>
              </w:rPr>
              <w:t xml:space="preserve">• Ein Rettungsroboter muss sich „entscheiden“, welche Person er rettet. </w:t>
            </w:r>
          </w:p>
          <w:p w14:paraId="2773C899" w14:textId="77777777" w:rsidR="002E3F76" w:rsidRPr="00465E80" w:rsidRDefault="002E3F76" w:rsidP="007F55FE">
            <w:pPr>
              <w:rPr>
                <w:rFonts w:cstheme="minorHAnsi"/>
                <w:sz w:val="24"/>
                <w:szCs w:val="24"/>
              </w:rPr>
            </w:pPr>
            <w:r w:rsidRPr="00465E80">
              <w:rPr>
                <w:rFonts w:cstheme="minorHAnsi"/>
                <w:sz w:val="24"/>
                <w:szCs w:val="24"/>
              </w:rPr>
              <w:t xml:space="preserve">• … </w:t>
            </w:r>
          </w:p>
          <w:p w14:paraId="1FE36109" w14:textId="77777777" w:rsidR="002E3F76" w:rsidRPr="00465E80" w:rsidRDefault="002E3F76" w:rsidP="007F55FE">
            <w:pPr>
              <w:rPr>
                <w:rFonts w:cstheme="minorHAnsi"/>
                <w:sz w:val="24"/>
                <w:szCs w:val="24"/>
              </w:rPr>
            </w:pPr>
          </w:p>
          <w:p w14:paraId="710E6CBC" w14:textId="77777777" w:rsidR="002E3F76" w:rsidRPr="00465E80" w:rsidRDefault="002E3F76" w:rsidP="007F55FE">
            <w:pPr>
              <w:rPr>
                <w:rFonts w:cstheme="minorHAnsi"/>
                <w:sz w:val="24"/>
                <w:szCs w:val="24"/>
              </w:rPr>
            </w:pPr>
            <w:r w:rsidRPr="00465E80">
              <w:rPr>
                <w:rFonts w:cstheme="minorHAnsi"/>
                <w:sz w:val="24"/>
                <w:szCs w:val="24"/>
              </w:rPr>
              <w:t>Es muss pro 4 Kinder ein DIN A2-Bogen mit einem Thema vorliegen. Bei kleineren Klassen kann eine Auswahl getroffen werden. Weitere/andere Themen sind auch möglich. Die Bögen werden auf Tischgruppen (á 4 Kinder) gelegt.</w:t>
            </w:r>
          </w:p>
        </w:tc>
        <w:tc>
          <w:tcPr>
            <w:tcW w:w="3551" w:type="dxa"/>
          </w:tcPr>
          <w:p w14:paraId="516E59AA" w14:textId="77777777" w:rsidR="002E3F76" w:rsidRPr="00465E80" w:rsidRDefault="002E3F76" w:rsidP="007F55FE">
            <w:pPr>
              <w:rPr>
                <w:rFonts w:cstheme="minorHAnsi"/>
                <w:sz w:val="24"/>
                <w:szCs w:val="24"/>
              </w:rPr>
            </w:pPr>
            <w:r w:rsidRPr="00465E80">
              <w:rPr>
                <w:rFonts w:cstheme="minorHAnsi"/>
                <w:sz w:val="24"/>
                <w:szCs w:val="24"/>
              </w:rPr>
              <w:t>DIN A2 Bögen mit den Dilemma-Geschichten</w:t>
            </w:r>
          </w:p>
          <w:p w14:paraId="1172A1DB" w14:textId="77777777" w:rsidR="002E3F76" w:rsidRPr="00465E80" w:rsidRDefault="002E3F76" w:rsidP="007F55FE">
            <w:pPr>
              <w:rPr>
                <w:rFonts w:cstheme="minorHAnsi"/>
                <w:sz w:val="24"/>
                <w:szCs w:val="24"/>
              </w:rPr>
            </w:pPr>
          </w:p>
          <w:p w14:paraId="75B812E4" w14:textId="77777777" w:rsidR="002E3F76" w:rsidRPr="00465E80" w:rsidRDefault="002E3F76" w:rsidP="007F55FE">
            <w:pPr>
              <w:rPr>
                <w:rFonts w:cstheme="minorHAnsi"/>
                <w:sz w:val="24"/>
                <w:szCs w:val="24"/>
              </w:rPr>
            </w:pPr>
            <w:r w:rsidRPr="00465E80">
              <w:rPr>
                <w:rFonts w:cstheme="minorHAnsi"/>
                <w:sz w:val="24"/>
                <w:szCs w:val="24"/>
              </w:rPr>
              <w:t>Gruppentische</w:t>
            </w:r>
          </w:p>
        </w:tc>
      </w:tr>
      <w:tr w:rsidR="002E3F76" w:rsidRPr="00465E80" w14:paraId="578E0EF6" w14:textId="77777777" w:rsidTr="007F55FE">
        <w:tc>
          <w:tcPr>
            <w:tcW w:w="1554" w:type="dxa"/>
          </w:tcPr>
          <w:p w14:paraId="3A68DC6A" w14:textId="77777777" w:rsidR="002E3F76" w:rsidRPr="00465E80" w:rsidRDefault="002E3F76" w:rsidP="007F55FE">
            <w:pPr>
              <w:rPr>
                <w:rFonts w:cstheme="minorHAnsi"/>
                <w:sz w:val="24"/>
                <w:szCs w:val="24"/>
              </w:rPr>
            </w:pPr>
            <w:r w:rsidRPr="00465E80">
              <w:rPr>
                <w:rFonts w:cstheme="minorHAnsi"/>
                <w:sz w:val="24"/>
                <w:szCs w:val="24"/>
              </w:rPr>
              <w:lastRenderedPageBreak/>
              <w:t>Ende der Arbeitsphase</w:t>
            </w:r>
          </w:p>
        </w:tc>
        <w:tc>
          <w:tcPr>
            <w:tcW w:w="1817" w:type="dxa"/>
          </w:tcPr>
          <w:p w14:paraId="63DCAB44" w14:textId="77777777" w:rsidR="002E3F76" w:rsidRPr="00465E80" w:rsidRDefault="002E3F76" w:rsidP="007F55FE">
            <w:pPr>
              <w:rPr>
                <w:rFonts w:cstheme="minorHAnsi"/>
                <w:sz w:val="24"/>
                <w:szCs w:val="24"/>
              </w:rPr>
            </w:pPr>
            <w:r w:rsidRPr="00465E80">
              <w:rPr>
                <w:rFonts w:cstheme="minorHAnsi"/>
                <w:sz w:val="24"/>
                <w:szCs w:val="24"/>
              </w:rPr>
              <w:t>Schreibgespräch</w:t>
            </w:r>
          </w:p>
        </w:tc>
        <w:tc>
          <w:tcPr>
            <w:tcW w:w="7358" w:type="dxa"/>
          </w:tcPr>
          <w:p w14:paraId="23A34AF6" w14:textId="77777777" w:rsidR="002E3F76" w:rsidRPr="00465E80" w:rsidRDefault="002E3F76" w:rsidP="007F55FE">
            <w:pPr>
              <w:rPr>
                <w:rFonts w:cstheme="minorHAnsi"/>
                <w:sz w:val="24"/>
                <w:szCs w:val="24"/>
              </w:rPr>
            </w:pPr>
            <w:r w:rsidRPr="00465E80">
              <w:rPr>
                <w:rFonts w:cstheme="minorHAnsi"/>
                <w:sz w:val="24"/>
                <w:szCs w:val="24"/>
              </w:rPr>
              <w:t xml:space="preserve">SuS gehen still durch den Raum und äußern sich im Rahmen eines Schreibgesprächs auf den Bögen der anderen Gruppen zu dem Thema und schreiben ihre Gedanken auf. </w:t>
            </w:r>
          </w:p>
          <w:p w14:paraId="4A7F917D" w14:textId="77777777" w:rsidR="002E3F76" w:rsidRPr="00465E80" w:rsidRDefault="002E3F76" w:rsidP="007F55FE">
            <w:pPr>
              <w:rPr>
                <w:rFonts w:cstheme="minorHAnsi"/>
                <w:sz w:val="24"/>
                <w:szCs w:val="24"/>
              </w:rPr>
            </w:pPr>
          </w:p>
          <w:p w14:paraId="1AFD4540" w14:textId="77777777" w:rsidR="002E3F76" w:rsidRPr="00465E80" w:rsidRDefault="002E3F76" w:rsidP="007F55FE">
            <w:pPr>
              <w:rPr>
                <w:rFonts w:cstheme="minorHAnsi"/>
                <w:sz w:val="24"/>
                <w:szCs w:val="24"/>
              </w:rPr>
            </w:pPr>
            <w:r w:rsidRPr="00465E80">
              <w:rPr>
                <w:rFonts w:cstheme="minorHAnsi"/>
                <w:sz w:val="24"/>
                <w:szCs w:val="24"/>
              </w:rPr>
              <w:t xml:space="preserve">Abschließend bereiten die Kinder die Notizen auf, fassen sie zusammen und stellen sie vor. Die Kinder diskutieren über die Probleme und die Antworten auf die jeweilige Geschichte. </w:t>
            </w:r>
          </w:p>
          <w:p w14:paraId="01565DC1" w14:textId="77777777" w:rsidR="002E3F76" w:rsidRPr="00465E80" w:rsidRDefault="002E3F76" w:rsidP="007F55FE">
            <w:pPr>
              <w:rPr>
                <w:rFonts w:cstheme="minorHAnsi"/>
                <w:sz w:val="24"/>
                <w:szCs w:val="24"/>
              </w:rPr>
            </w:pPr>
          </w:p>
        </w:tc>
        <w:tc>
          <w:tcPr>
            <w:tcW w:w="3551" w:type="dxa"/>
          </w:tcPr>
          <w:p w14:paraId="69575CC0" w14:textId="77777777" w:rsidR="002E3F76" w:rsidRPr="00465E80" w:rsidRDefault="002E3F76" w:rsidP="007F55FE">
            <w:pPr>
              <w:rPr>
                <w:rFonts w:cstheme="minorHAnsi"/>
                <w:sz w:val="24"/>
                <w:szCs w:val="24"/>
              </w:rPr>
            </w:pPr>
          </w:p>
        </w:tc>
      </w:tr>
      <w:tr w:rsidR="002E3F76" w:rsidRPr="00465E80" w14:paraId="658F4C7B" w14:textId="77777777" w:rsidTr="007F55FE">
        <w:tc>
          <w:tcPr>
            <w:tcW w:w="1554" w:type="dxa"/>
          </w:tcPr>
          <w:p w14:paraId="7FE0D72B" w14:textId="77777777" w:rsidR="002E3F76" w:rsidRPr="00465E80" w:rsidRDefault="002E3F76" w:rsidP="007F55FE">
            <w:pPr>
              <w:rPr>
                <w:rFonts w:cstheme="minorHAnsi"/>
                <w:sz w:val="24"/>
                <w:szCs w:val="24"/>
              </w:rPr>
            </w:pPr>
            <w:r w:rsidRPr="00465E80">
              <w:rPr>
                <w:rFonts w:cstheme="minorHAnsi"/>
                <w:sz w:val="24"/>
                <w:szCs w:val="24"/>
              </w:rPr>
              <w:t>Reflexion</w:t>
            </w:r>
          </w:p>
        </w:tc>
        <w:tc>
          <w:tcPr>
            <w:tcW w:w="1817" w:type="dxa"/>
          </w:tcPr>
          <w:p w14:paraId="6FAB8AB9" w14:textId="77777777" w:rsidR="002E3F76" w:rsidRPr="00465E80" w:rsidRDefault="002E3F76" w:rsidP="007F55FE">
            <w:pPr>
              <w:rPr>
                <w:rFonts w:cstheme="minorHAnsi"/>
                <w:sz w:val="24"/>
                <w:szCs w:val="24"/>
              </w:rPr>
            </w:pPr>
            <w:r w:rsidRPr="00465E80">
              <w:rPr>
                <w:rFonts w:cstheme="minorHAnsi"/>
                <w:sz w:val="24"/>
                <w:szCs w:val="24"/>
              </w:rPr>
              <w:t>Plenum, Sitzkreis</w:t>
            </w:r>
          </w:p>
        </w:tc>
        <w:tc>
          <w:tcPr>
            <w:tcW w:w="7358" w:type="dxa"/>
          </w:tcPr>
          <w:p w14:paraId="22F5D006" w14:textId="77777777" w:rsidR="002E3F76" w:rsidRPr="00465E80" w:rsidRDefault="002E3F76" w:rsidP="007F55FE">
            <w:pPr>
              <w:rPr>
                <w:rFonts w:cstheme="minorHAnsi"/>
                <w:sz w:val="24"/>
                <w:szCs w:val="24"/>
              </w:rPr>
            </w:pPr>
            <w:r w:rsidRPr="00465E80">
              <w:rPr>
                <w:rFonts w:cstheme="minorHAnsi"/>
                <w:sz w:val="24"/>
                <w:szCs w:val="24"/>
              </w:rPr>
              <w:t xml:space="preserve">In einer kurzen Abschlussrunde zur Stunde und zur Einheit sollen die Kinder nun vorgegebene Sätze in Blitzlichtrunden (wenn ausreichend Zeit bleibt) bzw. in Einzelmeldungen einige Sätze fortsetzen: </w:t>
            </w:r>
          </w:p>
          <w:p w14:paraId="4B3A308C" w14:textId="77777777" w:rsidR="002E3F76" w:rsidRPr="00465E80" w:rsidRDefault="002E3F76" w:rsidP="007F55FE">
            <w:pPr>
              <w:rPr>
                <w:rFonts w:cstheme="minorHAnsi"/>
                <w:sz w:val="24"/>
                <w:szCs w:val="24"/>
              </w:rPr>
            </w:pPr>
          </w:p>
          <w:p w14:paraId="126557CF" w14:textId="77777777" w:rsidR="002E3F76" w:rsidRPr="00465E80" w:rsidRDefault="002E3F76" w:rsidP="007F55FE">
            <w:pPr>
              <w:rPr>
                <w:rFonts w:cstheme="minorHAnsi"/>
                <w:sz w:val="24"/>
                <w:szCs w:val="24"/>
              </w:rPr>
            </w:pPr>
            <w:r w:rsidRPr="00465E80">
              <w:rPr>
                <w:rFonts w:cstheme="minorHAnsi"/>
                <w:sz w:val="24"/>
                <w:szCs w:val="24"/>
              </w:rPr>
              <w:t xml:space="preserve">• „Es wäre gut, wenn Roboter …“ </w:t>
            </w:r>
          </w:p>
          <w:p w14:paraId="54E657B8" w14:textId="77777777" w:rsidR="002E3F76" w:rsidRPr="00465E80" w:rsidRDefault="002E3F76" w:rsidP="007F55FE">
            <w:pPr>
              <w:rPr>
                <w:rFonts w:cstheme="minorHAnsi"/>
                <w:sz w:val="24"/>
                <w:szCs w:val="24"/>
              </w:rPr>
            </w:pPr>
            <w:r w:rsidRPr="00465E80">
              <w:rPr>
                <w:rFonts w:cstheme="minorHAnsi"/>
                <w:sz w:val="24"/>
                <w:szCs w:val="24"/>
              </w:rPr>
              <w:t xml:space="preserve">• „Ich finde nicht gut, …“ </w:t>
            </w:r>
          </w:p>
          <w:p w14:paraId="23C01E8A" w14:textId="77777777" w:rsidR="002E3F76" w:rsidRPr="00465E80" w:rsidRDefault="002E3F76" w:rsidP="007F55FE">
            <w:pPr>
              <w:rPr>
                <w:rFonts w:cstheme="minorHAnsi"/>
                <w:sz w:val="24"/>
                <w:szCs w:val="24"/>
              </w:rPr>
            </w:pPr>
            <w:r w:rsidRPr="00465E80">
              <w:rPr>
                <w:rFonts w:cstheme="minorHAnsi"/>
                <w:sz w:val="24"/>
                <w:szCs w:val="24"/>
              </w:rPr>
              <w:t xml:space="preserve">• „Roboter ersetzen …“ </w:t>
            </w:r>
          </w:p>
          <w:p w14:paraId="1C604ECE" w14:textId="77777777" w:rsidR="002E3F76" w:rsidRPr="00465E80" w:rsidRDefault="002E3F76" w:rsidP="007F55FE">
            <w:pPr>
              <w:rPr>
                <w:rFonts w:cstheme="minorHAnsi"/>
                <w:sz w:val="24"/>
                <w:szCs w:val="24"/>
              </w:rPr>
            </w:pPr>
            <w:r w:rsidRPr="00465E80">
              <w:rPr>
                <w:rFonts w:cstheme="minorHAnsi"/>
                <w:sz w:val="24"/>
                <w:szCs w:val="24"/>
              </w:rPr>
              <w:t xml:space="preserve">• „Roboter ersetzen nicht …“ </w:t>
            </w:r>
          </w:p>
          <w:p w14:paraId="35BBF0EE" w14:textId="77777777" w:rsidR="002E3F76" w:rsidRPr="00465E80" w:rsidRDefault="002E3F76" w:rsidP="007F55FE">
            <w:pPr>
              <w:rPr>
                <w:rFonts w:cstheme="minorHAnsi"/>
                <w:sz w:val="24"/>
                <w:szCs w:val="24"/>
              </w:rPr>
            </w:pPr>
            <w:r w:rsidRPr="00465E80">
              <w:rPr>
                <w:rFonts w:cstheme="minorHAnsi"/>
                <w:sz w:val="24"/>
                <w:szCs w:val="24"/>
              </w:rPr>
              <w:t xml:space="preserve">• „Ich hätte gerne einen Roboter, der …“ </w:t>
            </w:r>
          </w:p>
          <w:p w14:paraId="0616A7DE" w14:textId="77777777" w:rsidR="002E3F76" w:rsidRPr="00465E80" w:rsidRDefault="002E3F76" w:rsidP="007F55FE">
            <w:pPr>
              <w:rPr>
                <w:rFonts w:cstheme="minorHAnsi"/>
                <w:sz w:val="24"/>
                <w:szCs w:val="24"/>
              </w:rPr>
            </w:pPr>
            <w:r w:rsidRPr="00465E80">
              <w:rPr>
                <w:rFonts w:cstheme="minorHAnsi"/>
                <w:sz w:val="24"/>
                <w:szCs w:val="24"/>
              </w:rPr>
              <w:t>• „Aber das soll der Roboter nicht tun …“</w:t>
            </w:r>
          </w:p>
        </w:tc>
        <w:tc>
          <w:tcPr>
            <w:tcW w:w="3551" w:type="dxa"/>
          </w:tcPr>
          <w:p w14:paraId="2E32951D" w14:textId="77777777" w:rsidR="002E3F76" w:rsidRPr="00465E80" w:rsidRDefault="002E3F76" w:rsidP="007F55FE">
            <w:pPr>
              <w:rPr>
                <w:rFonts w:cstheme="minorHAnsi"/>
                <w:sz w:val="24"/>
                <w:szCs w:val="24"/>
              </w:rPr>
            </w:pPr>
          </w:p>
        </w:tc>
      </w:tr>
      <w:tr w:rsidR="002E3F76" w:rsidRPr="00465E80" w14:paraId="573CD54F" w14:textId="77777777" w:rsidTr="007F55FE">
        <w:tc>
          <w:tcPr>
            <w:tcW w:w="14280" w:type="dxa"/>
            <w:gridSpan w:val="4"/>
          </w:tcPr>
          <w:p w14:paraId="4575E772" w14:textId="77777777" w:rsidR="002E3F76" w:rsidRPr="00465E80" w:rsidRDefault="002E3F76" w:rsidP="007F55FE">
            <w:pPr>
              <w:rPr>
                <w:rFonts w:cstheme="minorHAnsi"/>
                <w:sz w:val="24"/>
                <w:szCs w:val="24"/>
              </w:rPr>
            </w:pPr>
            <w:r w:rsidRPr="00465E80">
              <w:rPr>
                <w:rFonts w:cstheme="minorHAnsi"/>
                <w:b/>
                <w:bCs/>
                <w:sz w:val="24"/>
                <w:szCs w:val="24"/>
              </w:rPr>
              <w:t>Hinweis:</w:t>
            </w:r>
            <w:r w:rsidRPr="00465E80">
              <w:rPr>
                <w:rFonts w:cstheme="minorHAnsi"/>
                <w:sz w:val="24"/>
                <w:szCs w:val="24"/>
              </w:rPr>
              <w:t xml:space="preserve"> Auf den ersten Blick scheint diese möglicherweise etwas Unterrichtsstunde unspektakulär. In der Erprobung zeigte sich aber das genaue Gegenteil. Die Kinder diskutierten sehr ernsthaft und reflektiert die gesellschaftlichen Möglichkeiten und Grenzen von Technik und insbesondere Robotern. Dabei betrachteten Sie sowohl gesellschaftliche als auch umwelttechnische Aspekte. Ein Beispiel war die Diskussion von Roboterhunden vs. lebendigen Hunden in der deutlich wurde, dass den Kindern die unterschiedlichen Interaktionsarten bewusst geworden sind. Eine Beispieläußerung war z.B.: „Wenn ich einen echten Hund trainiere, ist es viel spannender und ungewisser was passiert. Wenn es klappt, kann ich mich viel mehr darüber freuen. Denn der Roboterhund, der wird einfach programmiert und macht dann immer das, was man ihm durch die Programmierung gesagt hat.“</w:t>
            </w:r>
          </w:p>
        </w:tc>
      </w:tr>
    </w:tbl>
    <w:p w14:paraId="53D009D2" w14:textId="77777777" w:rsidR="002E3F76" w:rsidRDefault="002E3F76" w:rsidP="002E3F76"/>
    <w:p w14:paraId="4CB05BB8" w14:textId="77777777" w:rsidR="00B77D27" w:rsidRDefault="00B77D27"/>
    <w:sectPr w:rsidR="00B77D27" w:rsidSect="002E3F76">
      <w:headerReference w:type="default" r:id="rId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B8B1" w14:textId="77777777" w:rsidR="00107F55" w:rsidRDefault="00107F55" w:rsidP="002E3F76">
      <w:pPr>
        <w:spacing w:after="0" w:line="240" w:lineRule="auto"/>
      </w:pPr>
      <w:r>
        <w:separator/>
      </w:r>
    </w:p>
  </w:endnote>
  <w:endnote w:type="continuationSeparator" w:id="0">
    <w:p w14:paraId="6502D21C" w14:textId="77777777" w:rsidR="00107F55" w:rsidRDefault="00107F55" w:rsidP="002E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2F55" w14:textId="77777777" w:rsidR="00107F55" w:rsidRDefault="00107F55" w:rsidP="002E3F76">
      <w:pPr>
        <w:spacing w:after="0" w:line="240" w:lineRule="auto"/>
      </w:pPr>
      <w:r>
        <w:separator/>
      </w:r>
    </w:p>
  </w:footnote>
  <w:footnote w:type="continuationSeparator" w:id="0">
    <w:p w14:paraId="41DEAA5D" w14:textId="77777777" w:rsidR="00107F55" w:rsidRDefault="00107F55" w:rsidP="002E3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92B1" w14:textId="5AD2FBAC" w:rsidR="002E3F76" w:rsidRDefault="002E3F76">
    <w:pPr>
      <w:pStyle w:val="Kopfzeile"/>
    </w:pPr>
    <w:r>
      <w:t>Stundenverlaufsplanung: Unterrichten mit dem Ozobot</w:t>
    </w:r>
    <w:r>
      <w:tab/>
    </w:r>
    <w:r>
      <w:tab/>
    </w:r>
    <w:r>
      <w:tab/>
    </w:r>
    <w:r>
      <w:tab/>
    </w:r>
    <w:r>
      <w:tab/>
    </w:r>
    <w:r>
      <w:tab/>
    </w:r>
    <w:r>
      <w:tab/>
    </w:r>
    <w:r>
      <w:tab/>
      <w:t>Stunde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76"/>
    <w:rsid w:val="00107F55"/>
    <w:rsid w:val="002E3F76"/>
    <w:rsid w:val="005256A8"/>
    <w:rsid w:val="00B77D27"/>
    <w:rsid w:val="00CF3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5DFF"/>
  <w15:chartTrackingRefBased/>
  <w15:docId w15:val="{C3A963DA-F88F-4701-827F-A22A4C05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F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3F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3F76"/>
  </w:style>
  <w:style w:type="paragraph" w:styleId="Fuzeile">
    <w:name w:val="footer"/>
    <w:basedOn w:val="Standard"/>
    <w:link w:val="FuzeileZchn"/>
    <w:uiPriority w:val="99"/>
    <w:unhideWhenUsed/>
    <w:rsid w:val="002E3F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3F76"/>
  </w:style>
  <w:style w:type="table" w:styleId="Tabellenraster">
    <w:name w:val="Table Grid"/>
    <w:basedOn w:val="NormaleTabelle"/>
    <w:uiPriority w:val="39"/>
    <w:rsid w:val="002E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2741</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1</cp:revision>
  <dcterms:created xsi:type="dcterms:W3CDTF">2022-01-09T17:16:00Z</dcterms:created>
  <dcterms:modified xsi:type="dcterms:W3CDTF">2022-01-09T17:17:00Z</dcterms:modified>
</cp:coreProperties>
</file>