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4742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7937"/>
        <w:gridCol w:w="2835"/>
      </w:tblGrid>
      <w:tr w:rsidR="004F5B7A" w:rsidRPr="00E91CAA" w14:paraId="5B50CEE5" w14:textId="77777777" w:rsidTr="004B2ACC">
        <w:tc>
          <w:tcPr>
            <w:tcW w:w="2835" w:type="dxa"/>
            <w:gridSpan w:val="4"/>
          </w:tcPr>
          <w:p w14:paraId="642E3269" w14:textId="25EFE06D" w:rsidR="004F5B7A" w:rsidRPr="00E87236" w:rsidRDefault="004F5B7A" w:rsidP="004B2ACC">
            <w:pPr>
              <w:rPr>
                <w:sz w:val="24"/>
                <w:szCs w:val="24"/>
              </w:rPr>
            </w:pPr>
            <w:r w:rsidRPr="00E91CAA">
              <w:rPr>
                <w:b/>
                <w:bCs/>
                <w:sz w:val="24"/>
                <w:szCs w:val="24"/>
              </w:rPr>
              <w:t xml:space="preserve">Stundenthema: </w:t>
            </w:r>
            <w:r>
              <w:rPr>
                <w:b/>
                <w:bCs/>
                <w:sz w:val="24"/>
                <w:szCs w:val="24"/>
              </w:rPr>
              <w:t>„Verschiedene Perspektiven aufs Programmieren“</w:t>
            </w:r>
          </w:p>
        </w:tc>
      </w:tr>
      <w:tr w:rsidR="004F5B7A" w:rsidRPr="00A81DF6" w14:paraId="74E0C3AE" w14:textId="77777777" w:rsidTr="004B2ACC">
        <w:tc>
          <w:tcPr>
            <w:tcW w:w="1985" w:type="dxa"/>
          </w:tcPr>
          <w:p w14:paraId="461DFE7C" w14:textId="77777777" w:rsidR="004F5B7A" w:rsidRPr="00A81DF6" w:rsidRDefault="004F5B7A" w:rsidP="004B2ACC">
            <w:pPr>
              <w:rPr>
                <w:b/>
                <w:bCs/>
              </w:rPr>
            </w:pPr>
            <w:r w:rsidRPr="00A81DF6">
              <w:rPr>
                <w:b/>
                <w:bCs/>
              </w:rPr>
              <w:t>Phase</w:t>
            </w:r>
          </w:p>
        </w:tc>
        <w:tc>
          <w:tcPr>
            <w:tcW w:w="1985" w:type="dxa"/>
          </w:tcPr>
          <w:p w14:paraId="07B8A5FB" w14:textId="77777777" w:rsidR="004F5B7A" w:rsidRPr="00A81DF6" w:rsidRDefault="004F5B7A" w:rsidP="004B2ACC">
            <w:pPr>
              <w:rPr>
                <w:b/>
                <w:bCs/>
              </w:rPr>
            </w:pPr>
            <w:r w:rsidRPr="00A81DF6">
              <w:rPr>
                <w:b/>
                <w:bCs/>
              </w:rPr>
              <w:t>Sozialform</w:t>
            </w:r>
          </w:p>
        </w:tc>
        <w:tc>
          <w:tcPr>
            <w:tcW w:w="7938" w:type="dxa"/>
          </w:tcPr>
          <w:p w14:paraId="51C433DF" w14:textId="77777777" w:rsidR="004F5B7A" w:rsidRPr="00A81DF6" w:rsidRDefault="004F5B7A" w:rsidP="004B2ACC">
            <w:pPr>
              <w:rPr>
                <w:b/>
                <w:bCs/>
              </w:rPr>
            </w:pPr>
            <w:r w:rsidRPr="00A81DF6">
              <w:rPr>
                <w:b/>
                <w:bCs/>
              </w:rPr>
              <w:t>Handlungsschritte</w:t>
            </w:r>
          </w:p>
        </w:tc>
        <w:tc>
          <w:tcPr>
            <w:tcW w:w="2835" w:type="dxa"/>
          </w:tcPr>
          <w:p w14:paraId="6F06D9DC" w14:textId="77777777" w:rsidR="004F5B7A" w:rsidRPr="00A81DF6" w:rsidRDefault="004F5B7A" w:rsidP="004B2ACC">
            <w:pPr>
              <w:rPr>
                <w:b/>
                <w:bCs/>
              </w:rPr>
            </w:pPr>
            <w:r w:rsidRPr="00A81DF6">
              <w:rPr>
                <w:b/>
                <w:bCs/>
              </w:rPr>
              <w:t xml:space="preserve">Material, </w:t>
            </w:r>
            <w:r w:rsidRPr="00A81DF6">
              <w:rPr>
                <w:b/>
                <w:bCs/>
              </w:rPr>
              <w:br/>
              <w:t>Medien</w:t>
            </w:r>
          </w:p>
        </w:tc>
      </w:tr>
      <w:tr w:rsidR="004F5B7A" w:rsidRPr="00A81DF6" w14:paraId="09BEDEC1" w14:textId="77777777" w:rsidTr="004B2ACC">
        <w:tc>
          <w:tcPr>
            <w:tcW w:w="1985" w:type="dxa"/>
          </w:tcPr>
          <w:p w14:paraId="6DBFE6AA" w14:textId="3C391132" w:rsidR="004F5B7A" w:rsidRPr="00A81DF6" w:rsidRDefault="00DA222B" w:rsidP="004B2ACC">
            <w:r>
              <w:t>Einstieg</w:t>
            </w:r>
          </w:p>
        </w:tc>
        <w:tc>
          <w:tcPr>
            <w:tcW w:w="1985" w:type="dxa"/>
          </w:tcPr>
          <w:p w14:paraId="7600FCB8" w14:textId="36F15C40" w:rsidR="004F5B7A" w:rsidRPr="00A81DF6" w:rsidRDefault="00DA222B" w:rsidP="004B2ACC">
            <w:r>
              <w:t>Sitzkreis</w:t>
            </w:r>
          </w:p>
        </w:tc>
        <w:tc>
          <w:tcPr>
            <w:tcW w:w="7938" w:type="dxa"/>
          </w:tcPr>
          <w:p w14:paraId="5B4B68C2" w14:textId="77777777" w:rsidR="004F5B7A" w:rsidRDefault="004F5B7A" w:rsidP="004B2ACC">
            <w:r w:rsidRPr="00A81DF6">
              <w:t xml:space="preserve"> </w:t>
            </w:r>
            <w:r w:rsidR="00714246">
              <w:t>- die Schüler*innen wiederholen Inhalt und Ergebnisse der letzten Stunde</w:t>
            </w:r>
          </w:p>
          <w:p w14:paraId="274C5716" w14:textId="77777777" w:rsidR="00714246" w:rsidRDefault="00714246" w:rsidP="004B2ACC"/>
          <w:p w14:paraId="1EEC0D84" w14:textId="1575EBDB" w:rsidR="00714246" w:rsidRPr="00A81DF6" w:rsidRDefault="00714246" w:rsidP="004B2ACC">
            <w:r>
              <w:t>- die Lehrkraft erklärt die</w:t>
            </w:r>
            <w:r w:rsidR="005022C1">
              <w:t xml:space="preserve"> Aufgabe für die Gruppenarbeit anhand des Materials und lässt diese von einem Kind wiederholen, um das Verständnis zu sichern (komplexeres Vorgehen)</w:t>
            </w:r>
          </w:p>
        </w:tc>
        <w:tc>
          <w:tcPr>
            <w:tcW w:w="2835" w:type="dxa"/>
          </w:tcPr>
          <w:p w14:paraId="1079A9F6" w14:textId="77777777" w:rsidR="004F5B7A" w:rsidRDefault="005022C1" w:rsidP="004B2ACC">
            <w:r>
              <w:t>- Rollenbeschreibungen</w:t>
            </w:r>
          </w:p>
          <w:p w14:paraId="60CF3F5E" w14:textId="2298F091" w:rsidR="005022C1" w:rsidRPr="00A81DF6" w:rsidRDefault="005022C1" w:rsidP="004B2ACC">
            <w:r>
              <w:t>- Start-Ziel-Vorgabe</w:t>
            </w:r>
          </w:p>
        </w:tc>
      </w:tr>
      <w:tr w:rsidR="004F5B7A" w:rsidRPr="00A81DF6" w14:paraId="6E30F151" w14:textId="77777777" w:rsidTr="004B2ACC">
        <w:tc>
          <w:tcPr>
            <w:tcW w:w="1985" w:type="dxa"/>
          </w:tcPr>
          <w:p w14:paraId="7A745146" w14:textId="7AC28D58" w:rsidR="004F5B7A" w:rsidRPr="00A81DF6" w:rsidRDefault="00DA222B" w:rsidP="004B2ACC">
            <w:r>
              <w:t>Arbeitsphase</w:t>
            </w:r>
          </w:p>
        </w:tc>
        <w:tc>
          <w:tcPr>
            <w:tcW w:w="1985" w:type="dxa"/>
          </w:tcPr>
          <w:p w14:paraId="5B5EEF5A" w14:textId="664F628F" w:rsidR="004F5B7A" w:rsidRPr="00A81DF6" w:rsidRDefault="00DA222B" w:rsidP="004B2ACC">
            <w:r>
              <w:t>Gruppenarbeit</w:t>
            </w:r>
          </w:p>
        </w:tc>
        <w:tc>
          <w:tcPr>
            <w:tcW w:w="7938" w:type="dxa"/>
          </w:tcPr>
          <w:p w14:paraId="7FD3C7C7" w14:textId="44C90EAA" w:rsidR="004F5B7A" w:rsidRDefault="00DA222B" w:rsidP="004B2ACC">
            <w:r>
              <w:t>- die Schüler*innen arbeiten in wechselnden Rollen in 4er-Gruppen an Programmier-Aufgaben für den Blue-Bot:</w:t>
            </w:r>
          </w:p>
          <w:p w14:paraId="704464B9" w14:textId="77777777" w:rsidR="00904C60" w:rsidRDefault="00904C60" w:rsidP="004B2ACC"/>
          <w:p w14:paraId="4742DFF3" w14:textId="0AD90CAA" w:rsidR="00DA222B" w:rsidRDefault="00DA222B" w:rsidP="004B2ACC">
            <w:r>
              <w:rPr>
                <w:rFonts w:cstheme="minorHAnsi"/>
              </w:rPr>
              <w:t>•</w:t>
            </w:r>
            <w:r>
              <w:t xml:space="preserve"> Rolle 1 verfasst eine Weganweisung in „Menschensprache“ (mit Worten)</w:t>
            </w:r>
          </w:p>
          <w:p w14:paraId="43C7882F" w14:textId="77777777" w:rsidR="00904C60" w:rsidRDefault="00904C60" w:rsidP="004B2ACC"/>
          <w:p w14:paraId="0C9A3CB0" w14:textId="58C05647" w:rsidR="00DA222B" w:rsidRDefault="00DA222B" w:rsidP="004B2ACC">
            <w:pPr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Rolle 2 verfasst eine Weganweisung in Programmiersprache und programmiert den Blue-Bot entsprechend</w:t>
            </w:r>
          </w:p>
          <w:p w14:paraId="65BACE83" w14:textId="77777777" w:rsidR="00904C60" w:rsidRDefault="00904C60" w:rsidP="004B2ACC">
            <w:pPr>
              <w:rPr>
                <w:rFonts w:cstheme="minorHAnsi"/>
              </w:rPr>
            </w:pPr>
          </w:p>
          <w:p w14:paraId="2173790E" w14:textId="4A9166EF" w:rsidR="00DA222B" w:rsidRDefault="00DA222B" w:rsidP="004B2ACC">
            <w:pPr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Rolle 3 bestimmt anhand der Weganweisung von Rolle 1, auf welchem Feld der Blue-Bot am Ende landen wird</w:t>
            </w:r>
          </w:p>
          <w:p w14:paraId="4726B584" w14:textId="77777777" w:rsidR="00904C60" w:rsidRDefault="00904C60" w:rsidP="004B2ACC">
            <w:pPr>
              <w:rPr>
                <w:rFonts w:cstheme="minorHAnsi"/>
              </w:rPr>
            </w:pPr>
          </w:p>
          <w:p w14:paraId="64113286" w14:textId="0973BC9C" w:rsidR="00666F14" w:rsidRPr="00833C22" w:rsidRDefault="00DA222B" w:rsidP="004B2ACC">
            <w:pPr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Rolle 4 beobachtet die Bewegungen des Blue-Bots (die dieser nach der Programmierung durch Rolle B ausführt) und schreibt anhand dessen den zugehörigen Algorithmus auf</w:t>
            </w:r>
          </w:p>
        </w:tc>
        <w:tc>
          <w:tcPr>
            <w:tcW w:w="2835" w:type="dxa"/>
          </w:tcPr>
          <w:p w14:paraId="2EBDB4CA" w14:textId="447CB382" w:rsidR="004F5B7A" w:rsidRDefault="00DA222B" w:rsidP="004B2ACC">
            <w:r>
              <w:t>- Blue-Bots</w:t>
            </w:r>
          </w:p>
          <w:p w14:paraId="7EFF5206" w14:textId="2CA2BCD3" w:rsidR="00833C22" w:rsidRDefault="00833C22" w:rsidP="004B2ACC">
            <w:r>
              <w:t>- Bodenpläne</w:t>
            </w:r>
          </w:p>
          <w:p w14:paraId="20C58BED" w14:textId="77777777" w:rsidR="00DA222B" w:rsidRDefault="00DA222B" w:rsidP="004B2ACC">
            <w:r>
              <w:t>- Rollenbeschreibungen</w:t>
            </w:r>
          </w:p>
          <w:p w14:paraId="02CC2EED" w14:textId="31BFD41C" w:rsidR="00DA222B" w:rsidRPr="00A81DF6" w:rsidRDefault="00DA222B" w:rsidP="004B2ACC">
            <w:r>
              <w:t xml:space="preserve">- verschiedene </w:t>
            </w:r>
            <w:r w:rsidR="00833C22">
              <w:t>Start-Ziel-Vorgaben (mind. 4)</w:t>
            </w:r>
          </w:p>
        </w:tc>
      </w:tr>
      <w:tr w:rsidR="004F5B7A" w:rsidRPr="00A81DF6" w14:paraId="37D369DF" w14:textId="77777777" w:rsidTr="004B2ACC">
        <w:trPr>
          <w:trHeight w:val="70"/>
        </w:trPr>
        <w:tc>
          <w:tcPr>
            <w:tcW w:w="1985" w:type="dxa"/>
          </w:tcPr>
          <w:p w14:paraId="66A6AB9C" w14:textId="0F7E9BE3" w:rsidR="004F5B7A" w:rsidRPr="00A81DF6" w:rsidRDefault="00DA222B" w:rsidP="004B2ACC">
            <w:r>
              <w:t>Reflexion</w:t>
            </w:r>
          </w:p>
        </w:tc>
        <w:tc>
          <w:tcPr>
            <w:tcW w:w="1985" w:type="dxa"/>
          </w:tcPr>
          <w:p w14:paraId="231261E8" w14:textId="355536AB" w:rsidR="004F5B7A" w:rsidRPr="00A81DF6" w:rsidRDefault="00DA222B" w:rsidP="004B2ACC">
            <w:r>
              <w:t>Sitzkreis</w:t>
            </w:r>
          </w:p>
        </w:tc>
        <w:tc>
          <w:tcPr>
            <w:tcW w:w="7938" w:type="dxa"/>
          </w:tcPr>
          <w:p w14:paraId="6D2733A3" w14:textId="77777777" w:rsidR="00DA222B" w:rsidRDefault="00DA222B" w:rsidP="004B2ACC">
            <w:r>
              <w:t>- gemeinsam wird die Arbeit mit dem Blue-Bot reflektiert, mögliche Impulsfragen können wie folgt lauten:</w:t>
            </w:r>
          </w:p>
          <w:p w14:paraId="1342B9C8" w14:textId="402FF456" w:rsidR="00DA222B" w:rsidRPr="00A81DF6" w:rsidRDefault="00DA222B" w:rsidP="004B2ACC">
            <w:r>
              <w:t>„Was hat dir an der Arbeit mit dem Blue-Bot besonders gefallen?“</w:t>
            </w:r>
            <w:r>
              <w:br/>
              <w:t>„Was hast du gelernt?“</w:t>
            </w:r>
            <w:r>
              <w:br/>
              <w:t>„Hast du noch Fragen?“</w:t>
            </w:r>
            <w:r>
              <w:br/>
              <w:t xml:space="preserve">„Was ist dir </w:t>
            </w:r>
            <w:proofErr w:type="gramStart"/>
            <w:r>
              <w:t>schwer gefallen</w:t>
            </w:r>
            <w:proofErr w:type="gramEnd"/>
            <w:r>
              <w:t xml:space="preserve">?“ </w:t>
            </w:r>
          </w:p>
        </w:tc>
        <w:tc>
          <w:tcPr>
            <w:tcW w:w="2835" w:type="dxa"/>
          </w:tcPr>
          <w:p w14:paraId="47DA4FEF" w14:textId="77777777" w:rsidR="004F5B7A" w:rsidRDefault="00DA222B" w:rsidP="004B2ACC">
            <w:r>
              <w:t>- ggf. Blue-Bot</w:t>
            </w:r>
          </w:p>
          <w:p w14:paraId="01DDDF7D" w14:textId="2B98BEB9" w:rsidR="00DA222B" w:rsidRPr="00A81DF6" w:rsidRDefault="00DA222B" w:rsidP="004B2ACC"/>
        </w:tc>
      </w:tr>
    </w:tbl>
    <w:p w14:paraId="15DC63CF" w14:textId="77777777" w:rsidR="004F5B7A" w:rsidRDefault="004F5B7A"/>
    <w:sectPr w:rsidR="004F5B7A" w:rsidSect="004F5B7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7A"/>
    <w:rsid w:val="0014049F"/>
    <w:rsid w:val="00332D0D"/>
    <w:rsid w:val="004F5B7A"/>
    <w:rsid w:val="005022C1"/>
    <w:rsid w:val="00577B99"/>
    <w:rsid w:val="005F2320"/>
    <w:rsid w:val="00666F14"/>
    <w:rsid w:val="00714246"/>
    <w:rsid w:val="00833C22"/>
    <w:rsid w:val="00904C60"/>
    <w:rsid w:val="00DA222B"/>
    <w:rsid w:val="00D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EBB6"/>
  <w15:chartTrackingRefBased/>
  <w15:docId w15:val="{ECE61B87-75D3-4897-B5B5-FF206EF9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5B7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F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Gutleben</dc:creator>
  <cp:keywords/>
  <dc:description/>
  <cp:lastModifiedBy>Hannah Gutleben</cp:lastModifiedBy>
  <cp:revision>8</cp:revision>
  <dcterms:created xsi:type="dcterms:W3CDTF">2021-10-28T12:57:00Z</dcterms:created>
  <dcterms:modified xsi:type="dcterms:W3CDTF">2021-10-28T17:10:00Z</dcterms:modified>
</cp:coreProperties>
</file>