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4742" w:type="dxa"/>
        <w:tblLayout w:type="fixed"/>
        <w:tblLook w:val="04A0" w:firstRow="1" w:lastRow="0" w:firstColumn="1" w:lastColumn="0" w:noHBand="0" w:noVBand="1"/>
      </w:tblPr>
      <w:tblGrid>
        <w:gridCol w:w="1985"/>
        <w:gridCol w:w="1985"/>
        <w:gridCol w:w="7937"/>
        <w:gridCol w:w="2835"/>
      </w:tblGrid>
      <w:tr w:rsidR="00850D55" w:rsidRPr="00E91CAA" w14:paraId="6BBF1006" w14:textId="77777777" w:rsidTr="00007A26">
        <w:tc>
          <w:tcPr>
            <w:tcW w:w="2835" w:type="dxa"/>
            <w:gridSpan w:val="4"/>
          </w:tcPr>
          <w:p w14:paraId="3723995B" w14:textId="77777777" w:rsidR="00850D55" w:rsidRPr="00E87236" w:rsidRDefault="00850D55" w:rsidP="00007A26">
            <w:pPr>
              <w:rPr>
                <w:sz w:val="24"/>
                <w:szCs w:val="24"/>
              </w:rPr>
            </w:pPr>
            <w:r w:rsidRPr="00E91CAA">
              <w:rPr>
                <w:b/>
                <w:bCs/>
                <w:sz w:val="24"/>
                <w:szCs w:val="24"/>
              </w:rPr>
              <w:t xml:space="preserve">Stundenthema: </w:t>
            </w:r>
            <w:r>
              <w:rPr>
                <w:b/>
                <w:bCs/>
                <w:sz w:val="24"/>
                <w:szCs w:val="24"/>
              </w:rPr>
              <w:t>„Ein Roboter braucht präzise Befehle“</w:t>
            </w:r>
          </w:p>
        </w:tc>
      </w:tr>
      <w:tr w:rsidR="00850D55" w:rsidRPr="00A81DF6" w14:paraId="7008368C" w14:textId="77777777" w:rsidTr="00007A26">
        <w:tc>
          <w:tcPr>
            <w:tcW w:w="1985" w:type="dxa"/>
          </w:tcPr>
          <w:p w14:paraId="1BD69976" w14:textId="77777777" w:rsidR="00850D55" w:rsidRPr="00A81DF6" w:rsidRDefault="00850D55" w:rsidP="00007A26">
            <w:pPr>
              <w:rPr>
                <w:b/>
                <w:bCs/>
              </w:rPr>
            </w:pPr>
            <w:r w:rsidRPr="00A81DF6">
              <w:rPr>
                <w:b/>
                <w:bCs/>
              </w:rPr>
              <w:t>Phase</w:t>
            </w:r>
          </w:p>
        </w:tc>
        <w:tc>
          <w:tcPr>
            <w:tcW w:w="1985" w:type="dxa"/>
          </w:tcPr>
          <w:p w14:paraId="12CA1145" w14:textId="77777777" w:rsidR="00850D55" w:rsidRPr="00A81DF6" w:rsidRDefault="00850D55" w:rsidP="00007A26">
            <w:pPr>
              <w:rPr>
                <w:b/>
                <w:bCs/>
              </w:rPr>
            </w:pPr>
            <w:r w:rsidRPr="00A81DF6">
              <w:rPr>
                <w:b/>
                <w:bCs/>
              </w:rPr>
              <w:t>Sozialform</w:t>
            </w:r>
          </w:p>
        </w:tc>
        <w:tc>
          <w:tcPr>
            <w:tcW w:w="7938" w:type="dxa"/>
          </w:tcPr>
          <w:p w14:paraId="6D054FE4" w14:textId="77777777" w:rsidR="00850D55" w:rsidRPr="00A81DF6" w:rsidRDefault="00850D55" w:rsidP="00007A26">
            <w:pPr>
              <w:rPr>
                <w:b/>
                <w:bCs/>
              </w:rPr>
            </w:pPr>
            <w:r w:rsidRPr="00A81DF6">
              <w:rPr>
                <w:b/>
                <w:bCs/>
              </w:rPr>
              <w:t>Handlungsschritte</w:t>
            </w:r>
          </w:p>
        </w:tc>
        <w:tc>
          <w:tcPr>
            <w:tcW w:w="2835" w:type="dxa"/>
          </w:tcPr>
          <w:p w14:paraId="7FD6D722" w14:textId="77777777" w:rsidR="00850D55" w:rsidRPr="00A81DF6" w:rsidRDefault="00850D55" w:rsidP="00007A26">
            <w:pPr>
              <w:rPr>
                <w:b/>
                <w:bCs/>
              </w:rPr>
            </w:pPr>
            <w:r w:rsidRPr="00A81DF6">
              <w:rPr>
                <w:b/>
                <w:bCs/>
              </w:rPr>
              <w:t xml:space="preserve">Material, </w:t>
            </w:r>
            <w:r w:rsidRPr="00A81DF6">
              <w:rPr>
                <w:b/>
                <w:bCs/>
              </w:rPr>
              <w:br/>
              <w:t>Medien</w:t>
            </w:r>
          </w:p>
        </w:tc>
      </w:tr>
      <w:tr w:rsidR="00850D55" w:rsidRPr="00A81DF6" w14:paraId="01B955B9" w14:textId="77777777" w:rsidTr="00007A26">
        <w:tc>
          <w:tcPr>
            <w:tcW w:w="1985" w:type="dxa"/>
          </w:tcPr>
          <w:p w14:paraId="06219B2A" w14:textId="77777777" w:rsidR="00850D55" w:rsidRPr="00A81DF6" w:rsidRDefault="00850D55" w:rsidP="00007A26">
            <w:r>
              <w:t>Einstieg</w:t>
            </w:r>
          </w:p>
        </w:tc>
        <w:tc>
          <w:tcPr>
            <w:tcW w:w="1985" w:type="dxa"/>
          </w:tcPr>
          <w:p w14:paraId="524A48F0" w14:textId="77777777" w:rsidR="00850D55" w:rsidRPr="00A81DF6" w:rsidRDefault="00850D55" w:rsidP="00007A26">
            <w:r>
              <w:t>Sitzkreis</w:t>
            </w:r>
          </w:p>
        </w:tc>
        <w:tc>
          <w:tcPr>
            <w:tcW w:w="7938" w:type="dxa"/>
          </w:tcPr>
          <w:p w14:paraId="06DCFF40" w14:textId="6713C237" w:rsidR="00850D55" w:rsidRDefault="00850D55" w:rsidP="00007A26">
            <w:r>
              <w:t xml:space="preserve">- die Lehrkraft legt als stummen Impuls zwei Schilder, eines mit der Aufschrift </w:t>
            </w:r>
            <w:r w:rsidRPr="00FD7B76">
              <w:rPr>
                <w:i/>
                <w:iCs/>
              </w:rPr>
              <w:t>der Roboter</w:t>
            </w:r>
            <w:r>
              <w:t xml:space="preserve"> und eines mit der Aufschrift </w:t>
            </w:r>
            <w:r w:rsidRPr="00FD7B76">
              <w:rPr>
                <w:i/>
                <w:iCs/>
              </w:rPr>
              <w:t>der Programmierer / die Programmiererin</w:t>
            </w:r>
            <w:r>
              <w:t>, in die Mitte</w:t>
            </w:r>
          </w:p>
          <w:p w14:paraId="7C0EA96B" w14:textId="77777777" w:rsidR="00850D55" w:rsidRDefault="00850D55" w:rsidP="00007A26"/>
          <w:p w14:paraId="6738E87B" w14:textId="59866E39" w:rsidR="00850D55" w:rsidRDefault="00850D55" w:rsidP="00007A26">
            <w:r>
              <w:t>- die Schüler*innen äußern erste Gedanken</w:t>
            </w:r>
          </w:p>
          <w:p w14:paraId="153F6065" w14:textId="77777777" w:rsidR="00850D55" w:rsidRDefault="00850D55" w:rsidP="00007A26"/>
          <w:p w14:paraId="0D3B934C" w14:textId="77777777" w:rsidR="00850D55" w:rsidRPr="00A81DF6" w:rsidRDefault="00850D55" w:rsidP="00007A26">
            <w:r>
              <w:t>- gemeinsam wird geklärt, was unter einem Programmierer/einer Programmiererin verstanden wird (Bsp.: „Der Programmierer oder die Programmiererin sagt dem Roboter, was er machen soll. Dafür gibt er oder sie ihm Befehle. Ein Programmierer bzw. eine Programmiererin kann aber auch anderen Geräten, wie Computern und Laptops, Befehle geben.“)</w:t>
            </w:r>
          </w:p>
        </w:tc>
        <w:tc>
          <w:tcPr>
            <w:tcW w:w="2835" w:type="dxa"/>
          </w:tcPr>
          <w:p w14:paraId="418E9191" w14:textId="77777777" w:rsidR="00850D55" w:rsidRDefault="00850D55" w:rsidP="00007A26">
            <w:r>
              <w:t xml:space="preserve">- Schild </w:t>
            </w:r>
            <w:r w:rsidRPr="00FD7B76">
              <w:rPr>
                <w:i/>
                <w:iCs/>
              </w:rPr>
              <w:t>der Roboter</w:t>
            </w:r>
          </w:p>
          <w:p w14:paraId="1573420B" w14:textId="77777777" w:rsidR="00850D55" w:rsidRPr="00A81DF6" w:rsidRDefault="00850D55" w:rsidP="00007A26">
            <w:r>
              <w:t xml:space="preserve">- Schild </w:t>
            </w:r>
            <w:r w:rsidRPr="00FD7B76">
              <w:rPr>
                <w:i/>
                <w:iCs/>
              </w:rPr>
              <w:t>der Programmierer / die Programmiererin</w:t>
            </w:r>
          </w:p>
        </w:tc>
      </w:tr>
      <w:tr w:rsidR="00850D55" w:rsidRPr="00A81DF6" w14:paraId="44BEEA71" w14:textId="77777777" w:rsidTr="00007A26">
        <w:tc>
          <w:tcPr>
            <w:tcW w:w="1985" w:type="dxa"/>
          </w:tcPr>
          <w:p w14:paraId="3E1A56C0" w14:textId="77777777" w:rsidR="00850D55" w:rsidRPr="00A81DF6" w:rsidRDefault="00850D55" w:rsidP="00007A26">
            <w:r>
              <w:t>Hinführung</w:t>
            </w:r>
          </w:p>
        </w:tc>
        <w:tc>
          <w:tcPr>
            <w:tcW w:w="1985" w:type="dxa"/>
          </w:tcPr>
          <w:p w14:paraId="137ED49A" w14:textId="77777777" w:rsidR="00850D55" w:rsidRPr="00A81DF6" w:rsidRDefault="00850D55" w:rsidP="00007A26">
            <w:r>
              <w:t>Sitzkreis</w:t>
            </w:r>
          </w:p>
        </w:tc>
        <w:tc>
          <w:tcPr>
            <w:tcW w:w="7938" w:type="dxa"/>
          </w:tcPr>
          <w:p w14:paraId="03AEE20E" w14:textId="3B61B472" w:rsidR="00850D55" w:rsidRDefault="00850D55" w:rsidP="00007A26">
            <w:r>
              <w:t>- die Lehrkraft erklärt, dass nun ein Rollenspiel gespielt wird, indem eine*r in die Rolle des Roboters und eine*r in die Rolle des Programmierers/der Programmiererin schlüpft</w:t>
            </w:r>
          </w:p>
          <w:p w14:paraId="2E544445" w14:textId="77777777" w:rsidR="00850D55" w:rsidRDefault="00850D55" w:rsidP="00007A26"/>
          <w:p w14:paraId="6722D8D9" w14:textId="71CBD026" w:rsidR="00850D55" w:rsidRDefault="00850D55" w:rsidP="00007A26">
            <w:r>
              <w:t>- die Lehrkraft nimmt sich selbst das „Roboter-Schild“ und gibt das andere Schild einem Kind</w:t>
            </w:r>
          </w:p>
          <w:p w14:paraId="32FD2DC7" w14:textId="77777777" w:rsidR="00850D55" w:rsidRDefault="00850D55" w:rsidP="00007A26"/>
          <w:p w14:paraId="3EE5EBA7" w14:textId="35D1FB64" w:rsidR="00850D55" w:rsidRDefault="00850D55" w:rsidP="00007A26">
            <w:r>
              <w:t>- ein*e Schüler*in wählt einen Startpunkt, auf den sich die Lehrkraft (bzw. der Roboter) stellt</w:t>
            </w:r>
          </w:p>
          <w:p w14:paraId="53A60BD6" w14:textId="77777777" w:rsidR="00850D55" w:rsidRDefault="00850D55" w:rsidP="00007A26"/>
          <w:p w14:paraId="158E31F3" w14:textId="2420E8C9" w:rsidR="00850D55" w:rsidRDefault="00850D55" w:rsidP="00007A26">
            <w:r>
              <w:t xml:space="preserve">- ein*e Schüler*in bestimmt einen Zielpunkt, zu dem die Lehrkraft (bzw. der Roboter) gesteuert werden soll und markiert diesen ggf. </w:t>
            </w:r>
          </w:p>
          <w:p w14:paraId="1D8F2AE8" w14:textId="77777777" w:rsidR="00850D55" w:rsidRDefault="00850D55" w:rsidP="00007A26"/>
          <w:p w14:paraId="0B1EE74F" w14:textId="77777777" w:rsidR="00850D55" w:rsidRPr="00A81DF6" w:rsidRDefault="00850D55" w:rsidP="00007A26">
            <w:r>
              <w:t xml:space="preserve">- „der Programmierer/die Programmiererin“ gibt der Lehrkraft Befehle mit dem Ziel sie zum Zielpunkt zu steuern </w:t>
            </w:r>
            <w:r>
              <w:sym w:font="Wingdings" w:char="F0E0"/>
            </w:r>
            <w:r>
              <w:t xml:space="preserve"> die Lehrkraft befolgt die Befehle wortwörtlich</w:t>
            </w:r>
          </w:p>
        </w:tc>
        <w:tc>
          <w:tcPr>
            <w:tcW w:w="2835" w:type="dxa"/>
          </w:tcPr>
          <w:p w14:paraId="3B9C85BC" w14:textId="77777777" w:rsidR="00850D55" w:rsidRDefault="00850D55" w:rsidP="00007A26">
            <w:r>
              <w:t xml:space="preserve">- Schild </w:t>
            </w:r>
            <w:r w:rsidRPr="00FD7B76">
              <w:rPr>
                <w:i/>
                <w:iCs/>
              </w:rPr>
              <w:t>der Roboter</w:t>
            </w:r>
          </w:p>
          <w:p w14:paraId="7EC3546F" w14:textId="77777777" w:rsidR="00850D55" w:rsidRDefault="00850D55" w:rsidP="00007A26">
            <w:pPr>
              <w:rPr>
                <w:i/>
                <w:iCs/>
              </w:rPr>
            </w:pPr>
            <w:r>
              <w:t xml:space="preserve">- Schild </w:t>
            </w:r>
            <w:r w:rsidRPr="00FD7B76">
              <w:rPr>
                <w:i/>
                <w:iCs/>
              </w:rPr>
              <w:t>der Programmierer / die Programmiererin</w:t>
            </w:r>
          </w:p>
          <w:p w14:paraId="268B300B" w14:textId="77777777" w:rsidR="00850D55" w:rsidRPr="00245CB4" w:rsidRDefault="00850D55" w:rsidP="00007A26">
            <w:r>
              <w:t>- ggf. Ziel-Markierung</w:t>
            </w:r>
          </w:p>
        </w:tc>
      </w:tr>
      <w:tr w:rsidR="00850D55" w:rsidRPr="00A81DF6" w14:paraId="2538BEC0" w14:textId="77777777" w:rsidTr="00007A26">
        <w:trPr>
          <w:trHeight w:val="70"/>
        </w:trPr>
        <w:tc>
          <w:tcPr>
            <w:tcW w:w="1985" w:type="dxa"/>
          </w:tcPr>
          <w:p w14:paraId="6B34BFB9" w14:textId="77777777" w:rsidR="00850D55" w:rsidRPr="00A81DF6" w:rsidRDefault="00850D55" w:rsidP="00007A26">
            <w:r>
              <w:t>Arbeitsphase</w:t>
            </w:r>
          </w:p>
        </w:tc>
        <w:tc>
          <w:tcPr>
            <w:tcW w:w="1985" w:type="dxa"/>
          </w:tcPr>
          <w:p w14:paraId="61AC11C5" w14:textId="77777777" w:rsidR="00850D55" w:rsidRPr="00A81DF6" w:rsidRDefault="00850D55" w:rsidP="00007A26">
            <w:r>
              <w:t>Partnerarbeit</w:t>
            </w:r>
          </w:p>
        </w:tc>
        <w:tc>
          <w:tcPr>
            <w:tcW w:w="7938" w:type="dxa"/>
          </w:tcPr>
          <w:p w14:paraId="21328C42" w14:textId="77777777" w:rsidR="00850D55" w:rsidRPr="00A81DF6" w:rsidRDefault="00850D55" w:rsidP="00007A26">
            <w:r>
              <w:t xml:space="preserve">- die Schüler*innen nehmen in Partnerarbeit im Wechsel die Rolle des Roboters sowie des Programmierers/der Programmiererin ein und steuern sich so gegenseitig durch die Klasse, oder, falls möglich, über den Schulhof, durch die Turnhalle oder ähnliches </w:t>
            </w:r>
          </w:p>
        </w:tc>
        <w:tc>
          <w:tcPr>
            <w:tcW w:w="2835" w:type="dxa"/>
          </w:tcPr>
          <w:p w14:paraId="2B3B83B7" w14:textId="77777777" w:rsidR="00850D55" w:rsidRPr="00A81DF6" w:rsidRDefault="00850D55" w:rsidP="00007A26"/>
        </w:tc>
      </w:tr>
      <w:tr w:rsidR="00850D55" w:rsidRPr="00A81DF6" w14:paraId="0C31748D" w14:textId="77777777" w:rsidTr="00007A26">
        <w:trPr>
          <w:trHeight w:val="70"/>
        </w:trPr>
        <w:tc>
          <w:tcPr>
            <w:tcW w:w="1985" w:type="dxa"/>
          </w:tcPr>
          <w:p w14:paraId="0CFA993B" w14:textId="77777777" w:rsidR="00850D55" w:rsidRDefault="00850D55" w:rsidP="00007A26">
            <w:r>
              <w:t>Reflexion</w:t>
            </w:r>
          </w:p>
        </w:tc>
        <w:tc>
          <w:tcPr>
            <w:tcW w:w="1985" w:type="dxa"/>
          </w:tcPr>
          <w:p w14:paraId="04D518DF" w14:textId="77777777" w:rsidR="00850D55" w:rsidRDefault="00850D55" w:rsidP="00007A26">
            <w:r>
              <w:t>Sitzkreis</w:t>
            </w:r>
          </w:p>
        </w:tc>
        <w:tc>
          <w:tcPr>
            <w:tcW w:w="7938" w:type="dxa"/>
          </w:tcPr>
          <w:p w14:paraId="7E27CB78" w14:textId="77777777" w:rsidR="00850D55" w:rsidRDefault="00850D55" w:rsidP="00007A26">
            <w:r>
              <w:t>- gemeinsam werden die Erfahrungen aus dem Rollenspiel besprochen</w:t>
            </w:r>
          </w:p>
          <w:p w14:paraId="47BDB3A5" w14:textId="77777777" w:rsidR="00850D55" w:rsidRDefault="00850D55" w:rsidP="00007A26"/>
          <w:p w14:paraId="57B5BE17" w14:textId="186DCF7D" w:rsidR="00850D55" w:rsidRDefault="00850D55" w:rsidP="00007A26">
            <w:pPr>
              <w:rPr>
                <w:rFonts w:cstheme="minorHAnsi"/>
              </w:rPr>
            </w:pPr>
            <w:r>
              <w:t>- wichtige Erkenntnisse sollten klar herausgestellt werden, z.B. „Roboter machen genau das, was man ihnen sagt“, „</w:t>
            </w:r>
            <w:r>
              <w:rPr>
                <w:rFonts w:cstheme="minorHAnsi"/>
              </w:rPr>
              <w:t>Roboter brauchen ganz genaue Befehle“ o.ä.</w:t>
            </w:r>
          </w:p>
          <w:p w14:paraId="78CA4730" w14:textId="77777777" w:rsidR="00850D55" w:rsidRDefault="00850D55" w:rsidP="00007A26">
            <w:pPr>
              <w:rPr>
                <w:rFonts w:cstheme="minorHAnsi"/>
              </w:rPr>
            </w:pPr>
          </w:p>
          <w:p w14:paraId="724A702A" w14:textId="53A1947C" w:rsidR="00850D55" w:rsidRPr="00E46B88" w:rsidRDefault="00850D55" w:rsidP="00007A26">
            <w:pPr>
              <w:rPr>
                <w:rFonts w:cstheme="minorHAnsi"/>
              </w:rPr>
            </w:pPr>
            <w:r>
              <w:rPr>
                <w:rFonts w:cstheme="minorHAnsi"/>
              </w:rPr>
              <w:t xml:space="preserve">- Unterschiede zwischen Befehlen werden diskutiert – wie unterscheiden sich zum Beispiel die Befehle „Gehe geradeaus“ und „Gehe einen Schritt geradeaus“ voneinander? </w:t>
            </w:r>
          </w:p>
        </w:tc>
        <w:tc>
          <w:tcPr>
            <w:tcW w:w="2835" w:type="dxa"/>
          </w:tcPr>
          <w:p w14:paraId="2CBDE61B" w14:textId="77777777" w:rsidR="00850D55" w:rsidRPr="00A81DF6" w:rsidRDefault="00850D55" w:rsidP="00007A26"/>
        </w:tc>
      </w:tr>
      <w:tr w:rsidR="00850D55" w:rsidRPr="00A81DF6" w14:paraId="1DB110A4" w14:textId="77777777" w:rsidTr="00007A26">
        <w:trPr>
          <w:trHeight w:val="70"/>
        </w:trPr>
        <w:tc>
          <w:tcPr>
            <w:tcW w:w="1985" w:type="dxa"/>
          </w:tcPr>
          <w:p w14:paraId="6050F76C" w14:textId="77777777" w:rsidR="00850D55" w:rsidRDefault="00850D55" w:rsidP="00007A26">
            <w:r>
              <w:t>Ergebnissicherung</w:t>
            </w:r>
          </w:p>
        </w:tc>
        <w:tc>
          <w:tcPr>
            <w:tcW w:w="1985" w:type="dxa"/>
          </w:tcPr>
          <w:p w14:paraId="1D30DEE6" w14:textId="77777777" w:rsidR="00850D55" w:rsidRDefault="00850D55" w:rsidP="00007A26">
            <w:r>
              <w:t>Sitzkreis</w:t>
            </w:r>
          </w:p>
        </w:tc>
        <w:tc>
          <w:tcPr>
            <w:tcW w:w="7938" w:type="dxa"/>
          </w:tcPr>
          <w:p w14:paraId="76E3F046" w14:textId="77777777" w:rsidR="00850D55" w:rsidRDefault="00850D55" w:rsidP="00007A26">
            <w:r>
              <w:t>- jedes Kind formuliert einen eindeutigen Befehl</w:t>
            </w:r>
          </w:p>
        </w:tc>
        <w:tc>
          <w:tcPr>
            <w:tcW w:w="2835" w:type="dxa"/>
          </w:tcPr>
          <w:p w14:paraId="21859BA7" w14:textId="77777777" w:rsidR="00850D55" w:rsidRPr="00A81DF6" w:rsidRDefault="00850D55" w:rsidP="00007A26"/>
        </w:tc>
      </w:tr>
    </w:tbl>
    <w:p w14:paraId="6E8CA29C" w14:textId="77777777" w:rsidR="00FD7B76" w:rsidRDefault="00FD7B76" w:rsidP="00850D55"/>
    <w:sectPr w:rsidR="00FD7B76" w:rsidSect="00FD7B76">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76"/>
    <w:rsid w:val="000950E8"/>
    <w:rsid w:val="000E7B40"/>
    <w:rsid w:val="00245CB4"/>
    <w:rsid w:val="00577B99"/>
    <w:rsid w:val="005F2320"/>
    <w:rsid w:val="00653835"/>
    <w:rsid w:val="008207A8"/>
    <w:rsid w:val="00850D55"/>
    <w:rsid w:val="008E7254"/>
    <w:rsid w:val="00DF66BD"/>
    <w:rsid w:val="00E46B88"/>
    <w:rsid w:val="00FD7B7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F228"/>
  <w15:chartTrackingRefBased/>
  <w15:docId w15:val="{07BB4117-0404-4773-ADD6-F3B45B67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0D5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D7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Gutleben</dc:creator>
  <cp:keywords/>
  <dc:description/>
  <cp:lastModifiedBy>Hannah Gutleben</cp:lastModifiedBy>
  <cp:revision>5</cp:revision>
  <dcterms:created xsi:type="dcterms:W3CDTF">2021-10-27T19:51:00Z</dcterms:created>
  <dcterms:modified xsi:type="dcterms:W3CDTF">2021-10-27T20:46:00Z</dcterms:modified>
</cp:coreProperties>
</file>