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652A" w14:textId="23D1AE40" w:rsidR="002803C8" w:rsidRPr="000A6353" w:rsidRDefault="002803C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A6353">
        <w:rPr>
          <w:rFonts w:ascii="Arial Narrow" w:hAnsi="Arial Narrow"/>
          <w:b/>
          <w:sz w:val="20"/>
        </w:rPr>
        <w:t>Example table</w:t>
      </w:r>
      <w:r w:rsidRPr="000A6353">
        <w:rPr>
          <w:rFonts w:ascii="Arial Narrow" w:hAnsi="Arial Narrow"/>
          <w:sz w:val="20"/>
        </w:rPr>
        <w:t xml:space="preserve"> for a research project in which subjects participate in a survey, where their data is processed within the framework of the project and then erased after 10 years at the latest </w:t>
      </w:r>
      <w:r w:rsidRPr="000A6353">
        <w:rPr>
          <w:rFonts w:ascii="Arial Narrow" w:hAnsi="Arial Narrow"/>
          <w:b/>
          <w:sz w:val="20"/>
        </w:rPr>
        <w:t>(to be adapted)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7"/>
        <w:gridCol w:w="1995"/>
        <w:gridCol w:w="2864"/>
        <w:gridCol w:w="2026"/>
      </w:tblGrid>
      <w:tr w:rsidR="00554A93" w:rsidRPr="000A6353" w14:paraId="090B345D" w14:textId="77777777" w:rsidTr="00466C62">
        <w:tc>
          <w:tcPr>
            <w:tcW w:w="2177" w:type="dxa"/>
          </w:tcPr>
          <w:p w14:paraId="19ACCB06" w14:textId="046B822C" w:rsidR="002803C8" w:rsidRPr="000A6353" w:rsidRDefault="002803C8" w:rsidP="00320AE2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6353">
              <w:rPr>
                <w:rFonts w:ascii="Arial Narrow" w:hAnsi="Arial Narrow"/>
                <w:i/>
                <w:sz w:val="20"/>
              </w:rPr>
              <w:t>Abstract data processing steps</w:t>
            </w:r>
          </w:p>
        </w:tc>
        <w:tc>
          <w:tcPr>
            <w:tcW w:w="1995" w:type="dxa"/>
          </w:tcPr>
          <w:p w14:paraId="239BF39A" w14:textId="22FF190B" w:rsidR="002803C8" w:rsidRPr="000A6353" w:rsidRDefault="002803C8" w:rsidP="00156CFC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6353">
              <w:rPr>
                <w:rFonts w:ascii="Arial Narrow" w:hAnsi="Arial Narrow"/>
                <w:i/>
                <w:sz w:val="20"/>
              </w:rPr>
              <w:t xml:space="preserve">What specific data is to be processed and how? </w:t>
            </w:r>
          </w:p>
        </w:tc>
        <w:tc>
          <w:tcPr>
            <w:tcW w:w="2864" w:type="dxa"/>
          </w:tcPr>
          <w:p w14:paraId="2DDABBC0" w14:textId="77777777" w:rsidR="002803C8" w:rsidRPr="000A6353" w:rsidRDefault="000F0E4F" w:rsidP="00156CFC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6353">
              <w:rPr>
                <w:rFonts w:ascii="Arial Narrow" w:hAnsi="Arial Narrow"/>
                <w:i/>
                <w:sz w:val="20"/>
              </w:rPr>
              <w:t>Technical and organisational measures (TOMs)</w:t>
            </w:r>
          </w:p>
        </w:tc>
        <w:tc>
          <w:tcPr>
            <w:tcW w:w="2026" w:type="dxa"/>
          </w:tcPr>
          <w:p w14:paraId="2560AE4B" w14:textId="77777777" w:rsidR="002803C8" w:rsidRPr="000A6353" w:rsidRDefault="002803C8" w:rsidP="00156CFC">
            <w:pPr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6353">
              <w:rPr>
                <w:rFonts w:ascii="Arial Narrow" w:hAnsi="Arial Narrow"/>
                <w:i/>
                <w:sz w:val="20"/>
              </w:rPr>
              <w:t>Controller(s)</w:t>
            </w:r>
          </w:p>
        </w:tc>
      </w:tr>
      <w:tr w:rsidR="00027DF2" w:rsidRPr="000A6353" w14:paraId="30903B3F" w14:textId="77777777" w:rsidTr="00466C62">
        <w:tc>
          <w:tcPr>
            <w:tcW w:w="2177" w:type="dxa"/>
            <w:shd w:val="clear" w:color="auto" w:fill="auto"/>
          </w:tcPr>
          <w:p w14:paraId="0DE48158" w14:textId="77777777" w:rsidR="00027DF2" w:rsidRPr="000A6353" w:rsidRDefault="00027DF2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 xml:space="preserve">Informed consent, potentially information only </w:t>
            </w:r>
          </w:p>
        </w:tc>
        <w:tc>
          <w:tcPr>
            <w:tcW w:w="1995" w:type="dxa"/>
            <w:shd w:val="clear" w:color="auto" w:fill="auto"/>
          </w:tcPr>
          <w:p w14:paraId="1242D13B" w14:textId="77777777" w:rsidR="00027DF2" w:rsidRPr="000A6353" w:rsidRDefault="00027DF2" w:rsidP="0073199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First name, surname</w:t>
            </w:r>
          </w:p>
        </w:tc>
        <w:tc>
          <w:tcPr>
            <w:tcW w:w="2864" w:type="dxa"/>
            <w:shd w:val="clear" w:color="auto" w:fill="auto"/>
          </w:tcPr>
          <w:p w14:paraId="28618A1E" w14:textId="77777777" w:rsidR="00027DF2" w:rsidRPr="000A6353" w:rsidRDefault="00027DF2" w:rsidP="0073199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Separate storage of consents, access protection</w:t>
            </w:r>
          </w:p>
        </w:tc>
        <w:tc>
          <w:tcPr>
            <w:tcW w:w="2026" w:type="dxa"/>
            <w:shd w:val="clear" w:color="auto" w:fill="auto"/>
          </w:tcPr>
          <w:p w14:paraId="40FC77E4" w14:textId="77777777" w:rsidR="00027DF2" w:rsidRPr="000A6353" w:rsidRDefault="00027DF2" w:rsidP="0073199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W, Y</w:t>
            </w:r>
          </w:p>
        </w:tc>
      </w:tr>
      <w:tr w:rsidR="00554A93" w:rsidRPr="000A6353" w14:paraId="43510ED5" w14:textId="77777777" w:rsidTr="00466C62">
        <w:tc>
          <w:tcPr>
            <w:tcW w:w="2177" w:type="dxa"/>
          </w:tcPr>
          <w:p w14:paraId="283DBC6D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Recruitment of survey participants</w:t>
            </w:r>
          </w:p>
        </w:tc>
        <w:tc>
          <w:tcPr>
            <w:tcW w:w="1995" w:type="dxa"/>
          </w:tcPr>
          <w:p w14:paraId="63726196" w14:textId="77777777" w:rsidR="002803C8" w:rsidRPr="000A6353" w:rsidRDefault="002803C8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First name, surname</w:t>
            </w:r>
          </w:p>
        </w:tc>
        <w:tc>
          <w:tcPr>
            <w:tcW w:w="2864" w:type="dxa"/>
          </w:tcPr>
          <w:p w14:paraId="361695FA" w14:textId="77777777" w:rsidR="002803C8" w:rsidRPr="000A6353" w:rsidRDefault="00554A93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Access protection for IT systems/paper documents containing subjects’ names</w:t>
            </w:r>
          </w:p>
        </w:tc>
        <w:tc>
          <w:tcPr>
            <w:tcW w:w="2026" w:type="dxa"/>
          </w:tcPr>
          <w:p w14:paraId="1B847389" w14:textId="1EBFF2A2" w:rsidR="002803C8" w:rsidRPr="000A6353" w:rsidRDefault="002803C8" w:rsidP="00170A44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X, Y</w:t>
            </w:r>
          </w:p>
        </w:tc>
      </w:tr>
      <w:tr w:rsidR="00554A93" w:rsidRPr="000A6353" w14:paraId="35EF359D" w14:textId="77777777" w:rsidTr="00466C62">
        <w:tc>
          <w:tcPr>
            <w:tcW w:w="2177" w:type="dxa"/>
          </w:tcPr>
          <w:p w14:paraId="17B2E6D6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Registration of survey participants, generation of pseudonyms</w:t>
            </w:r>
          </w:p>
        </w:tc>
        <w:tc>
          <w:tcPr>
            <w:tcW w:w="1995" w:type="dxa"/>
          </w:tcPr>
          <w:p w14:paraId="454E50F8" w14:textId="77777777" w:rsidR="002803C8" w:rsidRPr="000A6353" w:rsidRDefault="00AA7B7A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First name, surname, potentially contact details, pseudonym</w:t>
            </w:r>
          </w:p>
        </w:tc>
        <w:tc>
          <w:tcPr>
            <w:tcW w:w="2864" w:type="dxa"/>
          </w:tcPr>
          <w:p w14:paraId="688520E5" w14:textId="77777777" w:rsidR="002803C8" w:rsidRPr="000A6353" w:rsidRDefault="00554A93" w:rsidP="00170A44">
            <w:pPr>
              <w:spacing w:after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Use data trustee for pseudonym name table</w:t>
            </w:r>
          </w:p>
        </w:tc>
        <w:tc>
          <w:tcPr>
            <w:tcW w:w="2026" w:type="dxa"/>
          </w:tcPr>
          <w:p w14:paraId="564BD31F" w14:textId="44CC02AC" w:rsidR="002803C8" w:rsidRPr="000A6353" w:rsidRDefault="002803C8" w:rsidP="00170A44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 xml:space="preserve">W, X </w:t>
            </w:r>
          </w:p>
        </w:tc>
      </w:tr>
      <w:tr w:rsidR="00554A93" w:rsidRPr="000A6353" w14:paraId="6EC6B957" w14:textId="77777777" w:rsidTr="00466C62">
        <w:tc>
          <w:tcPr>
            <w:tcW w:w="2177" w:type="dxa"/>
          </w:tcPr>
          <w:p w14:paraId="486C40D5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Data collection</w:t>
            </w:r>
          </w:p>
        </w:tc>
        <w:tc>
          <w:tcPr>
            <w:tcW w:w="1995" w:type="dxa"/>
          </w:tcPr>
          <w:p w14:paraId="7C000690" w14:textId="558E5C8B" w:rsidR="002803C8" w:rsidRPr="000A6353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Pseudonym, raw survey data (potentially sensitive personal data (Article 9 GDPR data))</w:t>
            </w:r>
          </w:p>
        </w:tc>
        <w:tc>
          <w:tcPr>
            <w:tcW w:w="2864" w:type="dxa"/>
          </w:tcPr>
          <w:p w14:paraId="2808C4B1" w14:textId="77777777" w:rsidR="002803C8" w:rsidRPr="000A6353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Pseudonymisation, data access protection, technical measures to protect the server in acc. with the state of technological knowledge, use of secure end systems etc.</w:t>
            </w:r>
          </w:p>
        </w:tc>
        <w:tc>
          <w:tcPr>
            <w:tcW w:w="2026" w:type="dxa"/>
          </w:tcPr>
          <w:p w14:paraId="736E6FDF" w14:textId="77777777" w:rsidR="002803C8" w:rsidRPr="000A6353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W, X, Y</w:t>
            </w:r>
          </w:p>
        </w:tc>
      </w:tr>
      <w:tr w:rsidR="00554A93" w:rsidRPr="000A6353" w14:paraId="4E0373F2" w14:textId="77777777" w:rsidTr="00466C62">
        <w:tc>
          <w:tcPr>
            <w:tcW w:w="2177" w:type="dxa"/>
          </w:tcPr>
          <w:p w14:paraId="58C13E35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Data transfer</w:t>
            </w:r>
          </w:p>
        </w:tc>
        <w:tc>
          <w:tcPr>
            <w:tcW w:w="1995" w:type="dxa"/>
          </w:tcPr>
          <w:p w14:paraId="087C5DFC" w14:textId="649C3BB8" w:rsidR="002803C8" w:rsidRPr="000A6353" w:rsidRDefault="00AA7B7A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Pseudonym, raw survey data (potentially sensitive personal data (Article 9 GDPR data))</w:t>
            </w:r>
          </w:p>
        </w:tc>
        <w:tc>
          <w:tcPr>
            <w:tcW w:w="2864" w:type="dxa"/>
          </w:tcPr>
          <w:p w14:paraId="262E4126" w14:textId="77777777" w:rsidR="002803C8" w:rsidRPr="000A6353" w:rsidRDefault="00554A93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Use of secure protocols (encryption, state of the art, updated software versions), use of secure end systems etc.</w:t>
            </w:r>
          </w:p>
        </w:tc>
        <w:tc>
          <w:tcPr>
            <w:tcW w:w="2026" w:type="dxa"/>
          </w:tcPr>
          <w:p w14:paraId="578615E9" w14:textId="58ABDFE1" w:rsidR="002803C8" w:rsidRPr="000A6353" w:rsidRDefault="002803C8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Y</w:t>
            </w:r>
          </w:p>
        </w:tc>
      </w:tr>
      <w:tr w:rsidR="00554A93" w:rsidRPr="000A6353" w14:paraId="7CF53DAC" w14:textId="77777777" w:rsidTr="00466C62">
        <w:tc>
          <w:tcPr>
            <w:tcW w:w="2177" w:type="dxa"/>
          </w:tcPr>
          <w:p w14:paraId="7583DEC2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Data retention</w:t>
            </w:r>
          </w:p>
        </w:tc>
        <w:tc>
          <w:tcPr>
            <w:tcW w:w="1995" w:type="dxa"/>
          </w:tcPr>
          <w:p w14:paraId="5F059C21" w14:textId="5317C95F" w:rsidR="002803C8" w:rsidRPr="000A6353" w:rsidRDefault="00F03071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Raw survey data (potentially sensitive personal data (Article 9 GDPR data))</w:t>
            </w:r>
          </w:p>
        </w:tc>
        <w:tc>
          <w:tcPr>
            <w:tcW w:w="2864" w:type="dxa"/>
          </w:tcPr>
          <w:p w14:paraId="75438E4E" w14:textId="77777777" w:rsidR="002803C8" w:rsidRPr="000A6353" w:rsidRDefault="00554A93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Access to data only by those involved in the project, where necessary encrypted storage of data, securing of storage media through state-of-the-art technical measures, use of secure end systems etc.</w:t>
            </w:r>
          </w:p>
        </w:tc>
        <w:tc>
          <w:tcPr>
            <w:tcW w:w="2026" w:type="dxa"/>
          </w:tcPr>
          <w:p w14:paraId="3BB72AE4" w14:textId="52952E3B" w:rsidR="002803C8" w:rsidRPr="000A6353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X, Y</w:t>
            </w:r>
          </w:p>
        </w:tc>
      </w:tr>
      <w:tr w:rsidR="00554A93" w:rsidRPr="000A6353" w14:paraId="7F907B25" w14:textId="77777777" w:rsidTr="00466C62">
        <w:tc>
          <w:tcPr>
            <w:tcW w:w="2177" w:type="dxa"/>
          </w:tcPr>
          <w:p w14:paraId="674BEF4F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Analysis</w:t>
            </w:r>
          </w:p>
          <w:p w14:paraId="6728A567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D5E5C5A" w14:textId="18A4DA2A" w:rsidR="002803C8" w:rsidRPr="000A6353" w:rsidRDefault="00F03071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Research results (potentially sensitive personal data (Article 9 GDPR data))</w:t>
            </w:r>
          </w:p>
        </w:tc>
        <w:tc>
          <w:tcPr>
            <w:tcW w:w="2864" w:type="dxa"/>
          </w:tcPr>
          <w:p w14:paraId="4809ACCE" w14:textId="77777777" w:rsidR="002803C8" w:rsidRPr="000A6353" w:rsidRDefault="00554A93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Access to data only by those involved in the project, use of latest versions of analysis tool software, securing of storage media through state-of-the-art technical measures, use of secure end systems etc.</w:t>
            </w:r>
          </w:p>
        </w:tc>
        <w:tc>
          <w:tcPr>
            <w:tcW w:w="2026" w:type="dxa"/>
          </w:tcPr>
          <w:p w14:paraId="363738F2" w14:textId="07523BD4" w:rsidR="002803C8" w:rsidRPr="000A6353" w:rsidRDefault="002803C8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W, X</w:t>
            </w:r>
          </w:p>
        </w:tc>
      </w:tr>
      <w:tr w:rsidR="00554A93" w:rsidRPr="000A6353" w14:paraId="7A1C2659" w14:textId="77777777" w:rsidTr="00466C62">
        <w:tc>
          <w:tcPr>
            <w:tcW w:w="2177" w:type="dxa"/>
          </w:tcPr>
          <w:p w14:paraId="64D13579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Sharing, publication and storage in repositories</w:t>
            </w:r>
          </w:p>
        </w:tc>
        <w:tc>
          <w:tcPr>
            <w:tcW w:w="1995" w:type="dxa"/>
          </w:tcPr>
          <w:p w14:paraId="48FD46B0" w14:textId="77777777" w:rsidR="002803C8" w:rsidRPr="000A6353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Anonymous data</w:t>
            </w:r>
          </w:p>
        </w:tc>
        <w:tc>
          <w:tcPr>
            <w:tcW w:w="2864" w:type="dxa"/>
          </w:tcPr>
          <w:p w14:paraId="378D9EB6" w14:textId="77777777" w:rsidR="002803C8" w:rsidRPr="000A6353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Anonymisation of data, use of secure end systems etc.</w:t>
            </w:r>
          </w:p>
        </w:tc>
        <w:tc>
          <w:tcPr>
            <w:tcW w:w="2026" w:type="dxa"/>
          </w:tcPr>
          <w:p w14:paraId="06A763AF" w14:textId="78CDDAD3" w:rsidR="002803C8" w:rsidRPr="000A6353" w:rsidRDefault="00F03071" w:rsidP="00CF17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W, X, Y</w:t>
            </w:r>
          </w:p>
          <w:p w14:paraId="6A9F6FFC" w14:textId="77777777" w:rsidR="00466C62" w:rsidRPr="000A6353" w:rsidRDefault="00466C62" w:rsidP="00466C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F0E7E9D" w14:textId="5EA7E8EB" w:rsidR="00466C62" w:rsidRPr="000A6353" w:rsidRDefault="00466C62" w:rsidP="00466C6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4A93" w:rsidRPr="000A6353" w14:paraId="6AB8EE3C" w14:textId="77777777" w:rsidTr="00466C62">
        <w:tc>
          <w:tcPr>
            <w:tcW w:w="2177" w:type="dxa"/>
          </w:tcPr>
          <w:p w14:paraId="24F811F4" w14:textId="77777777" w:rsidR="002803C8" w:rsidRPr="000A6353" w:rsidRDefault="002803C8" w:rsidP="00320AE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Erasure</w:t>
            </w:r>
          </w:p>
        </w:tc>
        <w:tc>
          <w:tcPr>
            <w:tcW w:w="1995" w:type="dxa"/>
          </w:tcPr>
          <w:p w14:paraId="5BD58D96" w14:textId="13ED6D5C" w:rsidR="002803C8" w:rsidRPr="000A6353" w:rsidRDefault="00AA7B7A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First name, surname, potentially consent, raw data, non-anonymous research data</w:t>
            </w:r>
          </w:p>
        </w:tc>
        <w:tc>
          <w:tcPr>
            <w:tcW w:w="2864" w:type="dxa"/>
          </w:tcPr>
          <w:p w14:paraId="2AA5AC6E" w14:textId="77777777" w:rsidR="002803C8" w:rsidRPr="000A6353" w:rsidRDefault="00AA7B7A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Erasure of data using state-of-the-art methods/programs</w:t>
            </w:r>
          </w:p>
        </w:tc>
        <w:tc>
          <w:tcPr>
            <w:tcW w:w="2026" w:type="dxa"/>
          </w:tcPr>
          <w:p w14:paraId="30D4B1E2" w14:textId="16891EAB" w:rsidR="002803C8" w:rsidRPr="000A6353" w:rsidRDefault="002803C8" w:rsidP="00170A4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353">
              <w:rPr>
                <w:rFonts w:ascii="Arial Narrow" w:hAnsi="Arial Narrow"/>
                <w:sz w:val="20"/>
              </w:rPr>
              <w:t>W, X</w:t>
            </w:r>
          </w:p>
        </w:tc>
      </w:tr>
    </w:tbl>
    <w:p w14:paraId="51378454" w14:textId="77777777" w:rsidR="009B7A45" w:rsidRPr="000A6353" w:rsidRDefault="009B7A45" w:rsidP="00170A44">
      <w:pPr>
        <w:spacing w:after="0"/>
        <w:rPr>
          <w:rFonts w:ascii="Arial Narrow" w:hAnsi="Arial Narrow"/>
          <w:sz w:val="20"/>
          <w:szCs w:val="20"/>
        </w:rPr>
      </w:pPr>
    </w:p>
    <w:sectPr w:rsidR="009B7A45" w:rsidRPr="000A635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923F" w14:textId="77777777" w:rsidR="0061395F" w:rsidRDefault="0061395F" w:rsidP="0002032E">
      <w:pPr>
        <w:spacing w:after="0" w:line="240" w:lineRule="auto"/>
      </w:pPr>
      <w:r>
        <w:separator/>
      </w:r>
    </w:p>
  </w:endnote>
  <w:endnote w:type="continuationSeparator" w:id="0">
    <w:p w14:paraId="36F66B28" w14:textId="77777777" w:rsidR="0061395F" w:rsidRDefault="0061395F" w:rsidP="0002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8E51" w14:textId="61819A0D" w:rsidR="009B7A45" w:rsidRPr="00466C62" w:rsidRDefault="009B7A45" w:rsidP="00466C62">
    <w:pPr>
      <w:pStyle w:val="Fuzeile"/>
      <w:jc w:val="right"/>
      <w:rPr>
        <w:i/>
        <w:iCs/>
      </w:rPr>
    </w:pPr>
    <w:r>
      <w:rPr>
        <w:i/>
      </w:rPr>
      <w:t xml:space="preserve">Version March 2022, contact project group see sample contract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6E01" w14:textId="77777777" w:rsidR="0061395F" w:rsidRDefault="0061395F" w:rsidP="0002032E">
      <w:pPr>
        <w:spacing w:after="0" w:line="240" w:lineRule="auto"/>
      </w:pPr>
      <w:r>
        <w:separator/>
      </w:r>
    </w:p>
  </w:footnote>
  <w:footnote w:type="continuationSeparator" w:id="0">
    <w:p w14:paraId="0EDFDE85" w14:textId="77777777" w:rsidR="0061395F" w:rsidRDefault="0061395F" w:rsidP="0002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FFD4" w14:textId="256A3B19" w:rsidR="0002032E" w:rsidRDefault="00F400C6" w:rsidP="0002032E">
    <w:pPr>
      <w:pStyle w:val="Kopfzeile"/>
      <w:jc w:val="center"/>
      <w:rPr>
        <w:i/>
        <w:iCs/>
        <w:sz w:val="18"/>
        <w:szCs w:val="18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6489A" wp14:editId="346C0E98">
              <wp:simplePos x="0" y="0"/>
              <wp:positionH relativeFrom="column">
                <wp:posOffset>4967604</wp:posOffset>
              </wp:positionH>
              <wp:positionV relativeFrom="paragraph">
                <wp:posOffset>-154305</wp:posOffset>
              </wp:positionV>
              <wp:extent cx="1495425" cy="581025"/>
              <wp:effectExtent l="0" t="0" r="28575" b="2857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58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789E1C" w14:textId="77777777" w:rsidR="00F400C6" w:rsidRDefault="00F400C6" w:rsidP="00F400C6">
                          <w:pPr>
                            <w:jc w:val="center"/>
                          </w:pPr>
                          <w:r>
                            <w:t>f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A5335F" wp14:editId="76B0A524">
                                <wp:extent cx="1195705" cy="419735"/>
                                <wp:effectExtent l="0" t="0" r="4445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5705" cy="419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6489A" id="Rechteck 4" o:spid="_x0000_s1026" style="position:absolute;left:0;text-align:left;margin-left:391.15pt;margin-top:-12.15pt;width:11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" fillcolor="white [3212]" strokecolor="white [3212]" strokeweight="1pt">
              <v:textbox>
                <w:txbxContent>
                  <w:p w14:paraId="30789E1C" w14:textId="77777777" w:rsidR="00F400C6" w:rsidRDefault="00F400C6" w:rsidP="00F400C6">
                    <w:pPr>
                      <w:jc w:val="center"/>
                    </w:pPr>
                    <w:r>
                      <w:t>f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2A5335F" wp14:editId="76B0A524">
                          <wp:extent cx="1195705" cy="419735"/>
                          <wp:effectExtent l="0" t="0" r="4445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570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i/>
        <w:sz w:val="20"/>
      </w:rPr>
      <w:t>Annex Sample Contract Joint Controllers Article 26 GDPR</w:t>
    </w:r>
    <w:r>
      <w:rPr>
        <w:i/>
        <w:sz w:val="18"/>
      </w:rPr>
      <w:t xml:space="preserve"> </w:t>
    </w:r>
    <w:r>
      <w:rPr>
        <w:i/>
        <w:sz w:val="18"/>
      </w:rPr>
      <w:br/>
      <w:t xml:space="preserve">2021 NRW Project Group </w:t>
    </w:r>
  </w:p>
  <w:p w14:paraId="46A73A5D" w14:textId="77777777" w:rsidR="0002032E" w:rsidRDefault="0002032E" w:rsidP="0002032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20"/>
    <w:rsid w:val="0002032E"/>
    <w:rsid w:val="00027DF2"/>
    <w:rsid w:val="00045420"/>
    <w:rsid w:val="00080DA1"/>
    <w:rsid w:val="000A6353"/>
    <w:rsid w:val="000B3693"/>
    <w:rsid w:val="000C6AB2"/>
    <w:rsid w:val="000D79FC"/>
    <w:rsid w:val="000E11BF"/>
    <w:rsid w:val="000F0E4F"/>
    <w:rsid w:val="00105410"/>
    <w:rsid w:val="00170A44"/>
    <w:rsid w:val="00195E0D"/>
    <w:rsid w:val="002803C8"/>
    <w:rsid w:val="002A6990"/>
    <w:rsid w:val="00320AE2"/>
    <w:rsid w:val="003351C0"/>
    <w:rsid w:val="00397BEA"/>
    <w:rsid w:val="003C257C"/>
    <w:rsid w:val="00465A23"/>
    <w:rsid w:val="00466C62"/>
    <w:rsid w:val="00475BF4"/>
    <w:rsid w:val="005310ED"/>
    <w:rsid w:val="00554A93"/>
    <w:rsid w:val="0061395F"/>
    <w:rsid w:val="00670AE7"/>
    <w:rsid w:val="006B5757"/>
    <w:rsid w:val="006C392A"/>
    <w:rsid w:val="007C022F"/>
    <w:rsid w:val="007E4F2D"/>
    <w:rsid w:val="00893AF4"/>
    <w:rsid w:val="008B636C"/>
    <w:rsid w:val="008D433B"/>
    <w:rsid w:val="009B7A45"/>
    <w:rsid w:val="00AA67A5"/>
    <w:rsid w:val="00AA7B7A"/>
    <w:rsid w:val="00AB2582"/>
    <w:rsid w:val="00B56FDB"/>
    <w:rsid w:val="00CF17D5"/>
    <w:rsid w:val="00D24855"/>
    <w:rsid w:val="00D31745"/>
    <w:rsid w:val="00D5623D"/>
    <w:rsid w:val="00D84D6E"/>
    <w:rsid w:val="00DA119B"/>
    <w:rsid w:val="00DC27D8"/>
    <w:rsid w:val="00E00A15"/>
    <w:rsid w:val="00E5441E"/>
    <w:rsid w:val="00E87F73"/>
    <w:rsid w:val="00F03071"/>
    <w:rsid w:val="00F400C6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8F51"/>
  <w15:chartTrackingRefBased/>
  <w15:docId w15:val="{C9FA057D-4588-426F-90D9-5E8DDC6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4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045420"/>
    <w:pPr>
      <w:spacing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5420"/>
    <w:rPr>
      <w:rFonts w:ascii="Calibri" w:eastAsia="Times New Roman" w:hAnsi="Calibri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45420"/>
    <w:rPr>
      <w:sz w:val="16"/>
      <w:szCs w:val="16"/>
    </w:rPr>
  </w:style>
  <w:style w:type="table" w:styleId="Tabellenraster">
    <w:name w:val="Table Grid"/>
    <w:basedOn w:val="NormaleTabelle"/>
    <w:uiPriority w:val="59"/>
    <w:rsid w:val="000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42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32E"/>
  </w:style>
  <w:style w:type="paragraph" w:styleId="Fuzeile">
    <w:name w:val="footer"/>
    <w:basedOn w:val="Standard"/>
    <w:link w:val="FuzeileZchn"/>
    <w:uiPriority w:val="99"/>
    <w:unhideWhenUsed/>
    <w:rsid w:val="0002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3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E4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0E4F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7E4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Wicker</dc:creator>
  <cp:keywords/>
  <dc:description/>
  <cp:lastModifiedBy>Eva-Maria Wicker</cp:lastModifiedBy>
  <cp:revision>2</cp:revision>
  <cp:lastPrinted>2021-12-08T08:01:00Z</cp:lastPrinted>
  <dcterms:created xsi:type="dcterms:W3CDTF">2023-01-11T06:56:00Z</dcterms:created>
  <dcterms:modified xsi:type="dcterms:W3CDTF">2023-01-11T06:56:00Z</dcterms:modified>
</cp:coreProperties>
</file>